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CB" w:rsidRPr="00D026CB" w:rsidRDefault="00D026CB" w:rsidP="00D026CB">
      <w:pPr>
        <w:pStyle w:val="1"/>
        <w:jc w:val="center"/>
      </w:pPr>
      <w:r w:rsidRPr="00D026CB">
        <w:t>СУПРОВІД ТА ЛІКУВАННЯ ДОРОСЛИХ ТА ДІТЕЙ, ХВОРИХ НА ТУБЕРКУЛЬОЗ, НА ПЕРВИННОМУ РІВНІ МЕДИЧНОЇ ДОПОМОГИ</w:t>
      </w:r>
    </w:p>
    <w:p w:rsidR="00D026CB" w:rsidRDefault="00D026CB" w:rsidP="00D026CB">
      <w:pPr>
        <w:pStyle w:val="2"/>
        <w:spacing w:before="240"/>
        <w:ind w:left="2296" w:right="0" w:hanging="2180"/>
        <w:jc w:val="left"/>
      </w:pPr>
      <w:r>
        <w:t>Обсяг</w:t>
      </w:r>
      <w:r>
        <w:rPr>
          <w:spacing w:val="-4"/>
        </w:rPr>
        <w:t xml:space="preserve"> </w:t>
      </w:r>
      <w:r>
        <w:t>медичних</w:t>
      </w:r>
      <w:r>
        <w:rPr>
          <w:spacing w:val="-4"/>
        </w:rPr>
        <w:t xml:space="preserve"> </w:t>
      </w:r>
      <w:r>
        <w:t>послуг,</w:t>
      </w:r>
      <w:r>
        <w:rPr>
          <w:spacing w:val="-4"/>
        </w:rPr>
        <w:t xml:space="preserve"> </w:t>
      </w:r>
      <w:r>
        <w:t>який</w:t>
      </w:r>
      <w:r>
        <w:rPr>
          <w:spacing w:val="-4"/>
        </w:rPr>
        <w:t xml:space="preserve"> </w:t>
      </w:r>
      <w:r>
        <w:t>надавач</w:t>
      </w:r>
      <w:r>
        <w:rPr>
          <w:spacing w:val="-4"/>
        </w:rPr>
        <w:t xml:space="preserve"> </w:t>
      </w:r>
      <w:r>
        <w:t>зобов’язується</w:t>
      </w:r>
      <w:r>
        <w:rPr>
          <w:spacing w:val="-4"/>
        </w:rPr>
        <w:t xml:space="preserve"> </w:t>
      </w:r>
      <w:r>
        <w:t>надавати</w:t>
      </w:r>
      <w:r>
        <w:rPr>
          <w:spacing w:val="-4"/>
        </w:rPr>
        <w:t xml:space="preserve"> </w:t>
      </w:r>
      <w:r>
        <w:t>за</w:t>
      </w:r>
      <w:r>
        <w:rPr>
          <w:spacing w:val="-4"/>
        </w:rPr>
        <w:t xml:space="preserve"> </w:t>
      </w:r>
      <w:r>
        <w:t>договором</w:t>
      </w:r>
      <w:r>
        <w:rPr>
          <w:spacing w:val="-4"/>
        </w:rPr>
        <w:t xml:space="preserve"> </w:t>
      </w:r>
      <w:r>
        <w:t>відповідно</w:t>
      </w:r>
      <w:r>
        <w:rPr>
          <w:spacing w:val="-4"/>
        </w:rPr>
        <w:t xml:space="preserve"> </w:t>
      </w:r>
      <w:r>
        <w:t>до медичних потреб пацієнта/пацієнтки (специфікація)</w:t>
      </w:r>
    </w:p>
    <w:p w:rsidR="00D026CB" w:rsidRDefault="00D026CB" w:rsidP="00B76580">
      <w:pPr>
        <w:pStyle w:val="a5"/>
        <w:numPr>
          <w:ilvl w:val="0"/>
          <w:numId w:val="3"/>
        </w:numPr>
        <w:tabs>
          <w:tab w:val="left" w:pos="1316"/>
        </w:tabs>
        <w:spacing w:before="240"/>
        <w:ind w:left="836" w:right="262"/>
        <w:rPr>
          <w:b/>
          <w:sz w:val="24"/>
        </w:rPr>
      </w:pPr>
      <w:r>
        <w:rPr>
          <w:b/>
          <w:sz w:val="24"/>
        </w:rPr>
        <w:t>Визначення спільно з пацієнтом/пацієнткою амбулаторної моделі підтримки лікування</w:t>
      </w:r>
      <w:r>
        <w:rPr>
          <w:b/>
          <w:spacing w:val="-5"/>
          <w:sz w:val="24"/>
        </w:rPr>
        <w:t xml:space="preserve"> </w:t>
      </w:r>
      <w:r>
        <w:rPr>
          <w:b/>
          <w:sz w:val="24"/>
        </w:rPr>
        <w:t>(підтримка</w:t>
      </w:r>
      <w:r>
        <w:rPr>
          <w:b/>
          <w:spacing w:val="-5"/>
          <w:sz w:val="24"/>
        </w:rPr>
        <w:t xml:space="preserve"> </w:t>
      </w:r>
      <w:r>
        <w:rPr>
          <w:b/>
          <w:sz w:val="24"/>
        </w:rPr>
        <w:t>лікування</w:t>
      </w:r>
      <w:r>
        <w:rPr>
          <w:b/>
          <w:spacing w:val="-5"/>
          <w:sz w:val="24"/>
        </w:rPr>
        <w:t xml:space="preserve"> </w:t>
      </w:r>
      <w:r>
        <w:rPr>
          <w:b/>
          <w:sz w:val="24"/>
        </w:rPr>
        <w:t>за</w:t>
      </w:r>
      <w:r>
        <w:rPr>
          <w:b/>
          <w:spacing w:val="-5"/>
          <w:sz w:val="24"/>
        </w:rPr>
        <w:t xml:space="preserve"> </w:t>
      </w:r>
      <w:r>
        <w:rPr>
          <w:b/>
          <w:sz w:val="24"/>
        </w:rPr>
        <w:t>допомогою</w:t>
      </w:r>
      <w:r>
        <w:rPr>
          <w:b/>
          <w:spacing w:val="-6"/>
          <w:sz w:val="24"/>
        </w:rPr>
        <w:t xml:space="preserve"> </w:t>
      </w:r>
      <w:proofErr w:type="spellStart"/>
      <w:r>
        <w:rPr>
          <w:b/>
          <w:sz w:val="24"/>
        </w:rPr>
        <w:t>телемедичних</w:t>
      </w:r>
      <w:proofErr w:type="spellEnd"/>
      <w:r>
        <w:rPr>
          <w:b/>
          <w:spacing w:val="-5"/>
          <w:sz w:val="24"/>
        </w:rPr>
        <w:t xml:space="preserve"> </w:t>
      </w:r>
      <w:r>
        <w:rPr>
          <w:b/>
          <w:sz w:val="24"/>
        </w:rPr>
        <w:t>засобів,</w:t>
      </w:r>
      <w:r>
        <w:rPr>
          <w:b/>
          <w:spacing w:val="-5"/>
          <w:sz w:val="24"/>
        </w:rPr>
        <w:t xml:space="preserve"> </w:t>
      </w:r>
      <w:r>
        <w:rPr>
          <w:b/>
          <w:sz w:val="24"/>
        </w:rPr>
        <w:t>підтримка лікування під наглядом надавачів медичних послуг, підтримка лікування за місцем</w:t>
      </w:r>
      <w:r>
        <w:rPr>
          <w:b/>
          <w:spacing w:val="-5"/>
          <w:sz w:val="24"/>
        </w:rPr>
        <w:t xml:space="preserve"> </w:t>
      </w:r>
      <w:r>
        <w:rPr>
          <w:b/>
          <w:sz w:val="24"/>
        </w:rPr>
        <w:t>проживання</w:t>
      </w:r>
      <w:r>
        <w:rPr>
          <w:b/>
          <w:spacing w:val="-4"/>
          <w:sz w:val="24"/>
        </w:rPr>
        <w:t xml:space="preserve"> </w:t>
      </w:r>
      <w:r>
        <w:rPr>
          <w:b/>
          <w:sz w:val="24"/>
        </w:rPr>
        <w:t>тощо),</w:t>
      </w:r>
      <w:r>
        <w:rPr>
          <w:b/>
          <w:spacing w:val="-4"/>
          <w:sz w:val="24"/>
        </w:rPr>
        <w:t xml:space="preserve"> </w:t>
      </w:r>
      <w:r>
        <w:rPr>
          <w:b/>
          <w:sz w:val="24"/>
        </w:rPr>
        <w:t>враховуючи</w:t>
      </w:r>
      <w:r>
        <w:rPr>
          <w:b/>
          <w:spacing w:val="-5"/>
          <w:sz w:val="24"/>
        </w:rPr>
        <w:t xml:space="preserve"> </w:t>
      </w:r>
      <w:r>
        <w:rPr>
          <w:b/>
          <w:sz w:val="24"/>
        </w:rPr>
        <w:t>рекомендації</w:t>
      </w:r>
      <w:r>
        <w:rPr>
          <w:b/>
          <w:spacing w:val="-4"/>
          <w:sz w:val="24"/>
        </w:rPr>
        <w:t xml:space="preserve"> </w:t>
      </w:r>
      <w:r>
        <w:rPr>
          <w:b/>
          <w:sz w:val="24"/>
        </w:rPr>
        <w:t>лікаря-фтизіатра</w:t>
      </w:r>
      <w:r>
        <w:rPr>
          <w:b/>
          <w:spacing w:val="-4"/>
          <w:sz w:val="24"/>
        </w:rPr>
        <w:t xml:space="preserve"> </w:t>
      </w:r>
      <w:r>
        <w:rPr>
          <w:b/>
          <w:sz w:val="24"/>
        </w:rPr>
        <w:t>та</w:t>
      </w:r>
      <w:r>
        <w:rPr>
          <w:b/>
          <w:spacing w:val="-4"/>
          <w:sz w:val="24"/>
        </w:rPr>
        <w:t xml:space="preserve"> </w:t>
      </w:r>
      <w:r>
        <w:rPr>
          <w:b/>
          <w:sz w:val="24"/>
        </w:rPr>
        <w:t xml:space="preserve">інших </w:t>
      </w:r>
      <w:r>
        <w:rPr>
          <w:b/>
          <w:spacing w:val="-2"/>
          <w:sz w:val="24"/>
        </w:rPr>
        <w:t>лікарів.</w:t>
      </w:r>
    </w:p>
    <w:p w:rsidR="00D026CB" w:rsidRDefault="00D026CB" w:rsidP="00B76580">
      <w:pPr>
        <w:pStyle w:val="a5"/>
        <w:numPr>
          <w:ilvl w:val="0"/>
          <w:numId w:val="3"/>
        </w:numPr>
        <w:tabs>
          <w:tab w:val="left" w:pos="1316"/>
        </w:tabs>
        <w:ind w:left="836" w:right="1111"/>
        <w:rPr>
          <w:sz w:val="24"/>
        </w:rPr>
      </w:pPr>
      <w:r>
        <w:rPr>
          <w:sz w:val="24"/>
        </w:rPr>
        <w:t>Динамічне</w:t>
      </w:r>
      <w:r>
        <w:rPr>
          <w:spacing w:val="-5"/>
          <w:sz w:val="24"/>
        </w:rPr>
        <w:t xml:space="preserve"> </w:t>
      </w:r>
      <w:r>
        <w:rPr>
          <w:sz w:val="24"/>
        </w:rPr>
        <w:t>спостереження</w:t>
      </w:r>
      <w:r>
        <w:rPr>
          <w:spacing w:val="-5"/>
          <w:sz w:val="24"/>
        </w:rPr>
        <w:t xml:space="preserve"> </w:t>
      </w:r>
      <w:r>
        <w:rPr>
          <w:sz w:val="24"/>
        </w:rPr>
        <w:t>за</w:t>
      </w:r>
      <w:r>
        <w:rPr>
          <w:spacing w:val="-5"/>
          <w:sz w:val="24"/>
        </w:rPr>
        <w:t xml:space="preserve"> </w:t>
      </w:r>
      <w:r>
        <w:rPr>
          <w:sz w:val="24"/>
        </w:rPr>
        <w:t>станом</w:t>
      </w:r>
      <w:r>
        <w:rPr>
          <w:spacing w:val="-5"/>
          <w:sz w:val="24"/>
        </w:rPr>
        <w:t xml:space="preserve"> </w:t>
      </w:r>
      <w:r>
        <w:rPr>
          <w:sz w:val="24"/>
        </w:rPr>
        <w:t>здоров’я</w:t>
      </w:r>
      <w:r>
        <w:rPr>
          <w:spacing w:val="-5"/>
          <w:sz w:val="24"/>
        </w:rPr>
        <w:t xml:space="preserve"> </w:t>
      </w:r>
      <w:r>
        <w:rPr>
          <w:sz w:val="24"/>
        </w:rPr>
        <w:t>пацієнта/пацієнтки</w:t>
      </w:r>
      <w:r>
        <w:rPr>
          <w:spacing w:val="-6"/>
          <w:sz w:val="24"/>
        </w:rPr>
        <w:t xml:space="preserve"> </w:t>
      </w:r>
      <w:r>
        <w:rPr>
          <w:sz w:val="24"/>
        </w:rPr>
        <w:t>з</w:t>
      </w:r>
      <w:r>
        <w:rPr>
          <w:spacing w:val="-5"/>
          <w:sz w:val="24"/>
        </w:rPr>
        <w:t xml:space="preserve"> </w:t>
      </w:r>
      <w:r>
        <w:rPr>
          <w:sz w:val="24"/>
        </w:rPr>
        <w:t>діагнозом туберкульоз (ТБ) на первинному рівні медичної допомоги.</w:t>
      </w:r>
    </w:p>
    <w:p w:rsidR="00D026CB" w:rsidRDefault="00D026CB" w:rsidP="00B76580">
      <w:pPr>
        <w:pStyle w:val="a5"/>
        <w:numPr>
          <w:ilvl w:val="0"/>
          <w:numId w:val="3"/>
        </w:numPr>
        <w:tabs>
          <w:tab w:val="left" w:pos="1316"/>
        </w:tabs>
        <w:ind w:left="836"/>
        <w:rPr>
          <w:sz w:val="24"/>
        </w:rPr>
      </w:pPr>
      <w:r>
        <w:rPr>
          <w:color w:val="444746"/>
          <w:sz w:val="24"/>
        </w:rPr>
        <w:t>Проведення</w:t>
      </w:r>
      <w:r>
        <w:rPr>
          <w:color w:val="444746"/>
          <w:spacing w:val="-1"/>
          <w:sz w:val="24"/>
        </w:rPr>
        <w:t xml:space="preserve"> </w:t>
      </w:r>
      <w:r>
        <w:rPr>
          <w:color w:val="444746"/>
          <w:sz w:val="24"/>
        </w:rPr>
        <w:t xml:space="preserve">лабораторних досліджень, </w:t>
      </w:r>
      <w:r>
        <w:rPr>
          <w:color w:val="444746"/>
          <w:spacing w:val="-2"/>
          <w:sz w:val="24"/>
        </w:rPr>
        <w:t>зокрема:</w:t>
      </w:r>
    </w:p>
    <w:p w:rsidR="00D026CB" w:rsidRDefault="00D026CB" w:rsidP="00B76580">
      <w:pPr>
        <w:pStyle w:val="a5"/>
        <w:numPr>
          <w:ilvl w:val="1"/>
          <w:numId w:val="3"/>
        </w:numPr>
        <w:tabs>
          <w:tab w:val="left" w:pos="1316"/>
        </w:tabs>
        <w:ind w:left="836" w:right="106"/>
        <w:rPr>
          <w:sz w:val="24"/>
        </w:rPr>
      </w:pPr>
      <w:r>
        <w:rPr>
          <w:color w:val="444746"/>
          <w:sz w:val="24"/>
        </w:rPr>
        <w:t xml:space="preserve">біохімічний аналіз крові (загальний білок, альбумін, альфа-амілаза, лужна фосфатаза, </w:t>
      </w:r>
      <w:proofErr w:type="spellStart"/>
      <w:r>
        <w:rPr>
          <w:color w:val="444746"/>
          <w:sz w:val="24"/>
        </w:rPr>
        <w:t>аспартатамінотрансфераза</w:t>
      </w:r>
      <w:proofErr w:type="spellEnd"/>
      <w:r>
        <w:rPr>
          <w:color w:val="444746"/>
          <w:spacing w:val="34"/>
          <w:sz w:val="24"/>
        </w:rPr>
        <w:t xml:space="preserve"> </w:t>
      </w:r>
      <w:r>
        <w:rPr>
          <w:color w:val="444746"/>
          <w:sz w:val="24"/>
        </w:rPr>
        <w:t>(</w:t>
      </w:r>
      <w:proofErr w:type="spellStart"/>
      <w:r>
        <w:rPr>
          <w:color w:val="444746"/>
          <w:sz w:val="24"/>
        </w:rPr>
        <w:t>АсАТ</w:t>
      </w:r>
      <w:proofErr w:type="spellEnd"/>
      <w:r>
        <w:rPr>
          <w:color w:val="444746"/>
          <w:sz w:val="24"/>
        </w:rPr>
        <w:t>),</w:t>
      </w:r>
      <w:r>
        <w:rPr>
          <w:color w:val="444746"/>
          <w:spacing w:val="35"/>
          <w:sz w:val="24"/>
        </w:rPr>
        <w:t xml:space="preserve"> </w:t>
      </w:r>
      <w:proofErr w:type="spellStart"/>
      <w:r>
        <w:rPr>
          <w:color w:val="444746"/>
          <w:sz w:val="24"/>
        </w:rPr>
        <w:t>аланінамінотрансфераза</w:t>
      </w:r>
      <w:proofErr w:type="spellEnd"/>
      <w:r>
        <w:rPr>
          <w:color w:val="444746"/>
          <w:spacing w:val="35"/>
          <w:sz w:val="24"/>
        </w:rPr>
        <w:t xml:space="preserve"> </w:t>
      </w:r>
      <w:r>
        <w:rPr>
          <w:color w:val="444746"/>
          <w:sz w:val="24"/>
        </w:rPr>
        <w:t>(</w:t>
      </w:r>
      <w:proofErr w:type="spellStart"/>
      <w:r>
        <w:rPr>
          <w:color w:val="444746"/>
          <w:sz w:val="24"/>
        </w:rPr>
        <w:t>АлАТ</w:t>
      </w:r>
      <w:proofErr w:type="spellEnd"/>
      <w:r>
        <w:rPr>
          <w:color w:val="444746"/>
          <w:sz w:val="24"/>
        </w:rPr>
        <w:t>),</w:t>
      </w:r>
      <w:r>
        <w:rPr>
          <w:color w:val="444746"/>
          <w:spacing w:val="35"/>
          <w:sz w:val="24"/>
        </w:rPr>
        <w:t xml:space="preserve"> </w:t>
      </w:r>
      <w:r>
        <w:rPr>
          <w:color w:val="444746"/>
          <w:sz w:val="24"/>
        </w:rPr>
        <w:t>білірубін</w:t>
      </w:r>
      <w:r>
        <w:rPr>
          <w:color w:val="444746"/>
          <w:spacing w:val="35"/>
          <w:sz w:val="24"/>
        </w:rPr>
        <w:t xml:space="preserve"> </w:t>
      </w:r>
      <w:r>
        <w:rPr>
          <w:color w:val="444746"/>
          <w:sz w:val="24"/>
        </w:rPr>
        <w:t>і</w:t>
      </w:r>
      <w:r>
        <w:rPr>
          <w:color w:val="444746"/>
          <w:spacing w:val="35"/>
          <w:sz w:val="24"/>
        </w:rPr>
        <w:t xml:space="preserve"> </w:t>
      </w:r>
      <w:r>
        <w:rPr>
          <w:color w:val="444746"/>
          <w:sz w:val="24"/>
        </w:rPr>
        <w:t>його</w:t>
      </w:r>
    </w:p>
    <w:p w:rsidR="00D026CB" w:rsidRDefault="00D026CB" w:rsidP="00B76580">
      <w:pPr>
        <w:pStyle w:val="a3"/>
        <w:spacing w:before="72"/>
        <w:ind w:left="836" w:right="107" w:firstLine="0"/>
      </w:pPr>
      <w:r>
        <w:rPr>
          <w:color w:val="444746"/>
        </w:rPr>
        <w:t>фракції (загальний, прямий, непрямий), креатинін, сечовина, сечова кислота, молочна кислота/лактат, електроліти (калій, натрій, кальцій, магній));</w:t>
      </w:r>
    </w:p>
    <w:p w:rsidR="00D026CB" w:rsidRDefault="00D026CB" w:rsidP="00B76580">
      <w:pPr>
        <w:pStyle w:val="a5"/>
        <w:numPr>
          <w:ilvl w:val="1"/>
          <w:numId w:val="3"/>
        </w:numPr>
        <w:tabs>
          <w:tab w:val="left" w:pos="1316"/>
        </w:tabs>
        <w:ind w:left="836"/>
        <w:rPr>
          <w:sz w:val="24"/>
        </w:rPr>
      </w:pPr>
      <w:r>
        <w:rPr>
          <w:color w:val="444746"/>
          <w:sz w:val="24"/>
        </w:rPr>
        <w:t>інших</w:t>
      </w:r>
      <w:r>
        <w:rPr>
          <w:color w:val="444746"/>
          <w:spacing w:val="-2"/>
          <w:sz w:val="24"/>
        </w:rPr>
        <w:t xml:space="preserve"> </w:t>
      </w:r>
      <w:r>
        <w:rPr>
          <w:color w:val="444746"/>
          <w:sz w:val="24"/>
        </w:rPr>
        <w:t>досліджень</w:t>
      </w:r>
      <w:r>
        <w:rPr>
          <w:color w:val="444746"/>
          <w:spacing w:val="-3"/>
          <w:sz w:val="24"/>
        </w:rPr>
        <w:t xml:space="preserve"> </w:t>
      </w:r>
      <w:r>
        <w:rPr>
          <w:color w:val="444746"/>
          <w:sz w:val="24"/>
        </w:rPr>
        <w:t>відповідно</w:t>
      </w:r>
      <w:r>
        <w:rPr>
          <w:color w:val="444746"/>
          <w:spacing w:val="-2"/>
          <w:sz w:val="24"/>
        </w:rPr>
        <w:t xml:space="preserve"> </w:t>
      </w:r>
      <w:r>
        <w:rPr>
          <w:color w:val="444746"/>
          <w:sz w:val="24"/>
        </w:rPr>
        <w:t>до</w:t>
      </w:r>
      <w:r>
        <w:rPr>
          <w:color w:val="444746"/>
          <w:spacing w:val="-2"/>
          <w:sz w:val="24"/>
        </w:rPr>
        <w:t xml:space="preserve"> </w:t>
      </w:r>
      <w:r>
        <w:rPr>
          <w:color w:val="444746"/>
          <w:sz w:val="24"/>
        </w:rPr>
        <w:t>галузевих</w:t>
      </w:r>
      <w:r>
        <w:rPr>
          <w:color w:val="444746"/>
          <w:spacing w:val="-1"/>
          <w:sz w:val="24"/>
        </w:rPr>
        <w:t xml:space="preserve"> </w:t>
      </w:r>
      <w:r>
        <w:rPr>
          <w:color w:val="444746"/>
          <w:spacing w:val="-2"/>
          <w:sz w:val="24"/>
        </w:rPr>
        <w:t>стандартів.</w:t>
      </w:r>
    </w:p>
    <w:p w:rsidR="00D026CB" w:rsidRDefault="00D026CB" w:rsidP="00B76580">
      <w:pPr>
        <w:pStyle w:val="a5"/>
        <w:numPr>
          <w:ilvl w:val="0"/>
          <w:numId w:val="3"/>
        </w:numPr>
        <w:tabs>
          <w:tab w:val="left" w:pos="1316"/>
        </w:tabs>
        <w:ind w:left="836" w:right="108"/>
        <w:rPr>
          <w:b/>
          <w:sz w:val="24"/>
        </w:rPr>
      </w:pPr>
      <w:r>
        <w:rPr>
          <w:b/>
          <w:sz w:val="24"/>
        </w:rPr>
        <w:t xml:space="preserve">Забір та транспортування </w:t>
      </w:r>
      <w:proofErr w:type="spellStart"/>
      <w:r>
        <w:rPr>
          <w:sz w:val="24"/>
        </w:rPr>
        <w:t>біоматеріалу</w:t>
      </w:r>
      <w:proofErr w:type="spellEnd"/>
      <w:r>
        <w:rPr>
          <w:sz w:val="24"/>
        </w:rPr>
        <w:t xml:space="preserve"> пацієнта/пацієнтки для виконання бактеріологічних досліджень </w:t>
      </w:r>
      <w:r>
        <w:rPr>
          <w:b/>
          <w:sz w:val="24"/>
        </w:rPr>
        <w:t xml:space="preserve">до регіонального </w:t>
      </w:r>
      <w:proofErr w:type="spellStart"/>
      <w:r>
        <w:rPr>
          <w:b/>
          <w:sz w:val="24"/>
        </w:rPr>
        <w:t>фтизіопульмонологічного</w:t>
      </w:r>
      <w:proofErr w:type="spellEnd"/>
      <w:r>
        <w:rPr>
          <w:b/>
          <w:sz w:val="24"/>
        </w:rPr>
        <w:t xml:space="preserve"> центру.</w:t>
      </w:r>
    </w:p>
    <w:p w:rsidR="00D026CB" w:rsidRDefault="00D026CB" w:rsidP="00B76580">
      <w:pPr>
        <w:pStyle w:val="2"/>
        <w:numPr>
          <w:ilvl w:val="0"/>
          <w:numId w:val="3"/>
        </w:numPr>
        <w:tabs>
          <w:tab w:val="left" w:pos="1316"/>
        </w:tabs>
        <w:ind w:left="836" w:right="108"/>
      </w:pPr>
      <w:r>
        <w:t xml:space="preserve">Направлення пацієнтів на інші методи обстеження до регіонального </w:t>
      </w:r>
      <w:proofErr w:type="spellStart"/>
      <w:r>
        <w:t>фтизіопульмонологічного</w:t>
      </w:r>
      <w:proofErr w:type="spellEnd"/>
      <w:r>
        <w:t xml:space="preserve"> центру та/або до інших закладів охорони здоров'я.</w:t>
      </w:r>
    </w:p>
    <w:p w:rsidR="00D026CB" w:rsidRDefault="00D026CB" w:rsidP="00B76580">
      <w:pPr>
        <w:pStyle w:val="a5"/>
        <w:numPr>
          <w:ilvl w:val="0"/>
          <w:numId w:val="3"/>
        </w:numPr>
        <w:tabs>
          <w:tab w:val="left" w:pos="1316"/>
        </w:tabs>
        <w:ind w:left="836" w:right="106"/>
        <w:rPr>
          <w:sz w:val="24"/>
        </w:rPr>
      </w:pPr>
      <w:r>
        <w:rPr>
          <w:sz w:val="24"/>
        </w:rPr>
        <w:t>Контроль</w:t>
      </w:r>
      <w:r>
        <w:rPr>
          <w:spacing w:val="-10"/>
          <w:sz w:val="24"/>
        </w:rPr>
        <w:t xml:space="preserve"> </w:t>
      </w:r>
      <w:r>
        <w:rPr>
          <w:sz w:val="24"/>
        </w:rPr>
        <w:t>за</w:t>
      </w:r>
      <w:r>
        <w:rPr>
          <w:spacing w:val="-10"/>
          <w:sz w:val="24"/>
        </w:rPr>
        <w:t xml:space="preserve"> </w:t>
      </w:r>
      <w:r>
        <w:rPr>
          <w:sz w:val="24"/>
        </w:rPr>
        <w:t>прийомом</w:t>
      </w:r>
      <w:r>
        <w:rPr>
          <w:spacing w:val="-10"/>
          <w:sz w:val="24"/>
        </w:rPr>
        <w:t xml:space="preserve"> </w:t>
      </w:r>
      <w:r>
        <w:rPr>
          <w:sz w:val="24"/>
        </w:rPr>
        <w:t>протитуберкульозних</w:t>
      </w:r>
      <w:r>
        <w:rPr>
          <w:spacing w:val="-10"/>
          <w:sz w:val="24"/>
        </w:rPr>
        <w:t xml:space="preserve"> </w:t>
      </w:r>
      <w:r>
        <w:rPr>
          <w:sz w:val="24"/>
        </w:rPr>
        <w:t>засобів,</w:t>
      </w:r>
      <w:r>
        <w:rPr>
          <w:spacing w:val="-11"/>
          <w:sz w:val="24"/>
        </w:rPr>
        <w:t xml:space="preserve"> </w:t>
      </w:r>
      <w:r>
        <w:rPr>
          <w:sz w:val="24"/>
        </w:rPr>
        <w:t>призначених</w:t>
      </w:r>
      <w:r>
        <w:rPr>
          <w:spacing w:val="-10"/>
          <w:sz w:val="24"/>
        </w:rPr>
        <w:t xml:space="preserve"> </w:t>
      </w:r>
      <w:r>
        <w:rPr>
          <w:sz w:val="24"/>
        </w:rPr>
        <w:t>лікарем-фтизіатром (під</w:t>
      </w:r>
      <w:r>
        <w:rPr>
          <w:spacing w:val="-9"/>
          <w:sz w:val="24"/>
        </w:rPr>
        <w:t xml:space="preserve"> </w:t>
      </w:r>
      <w:r>
        <w:rPr>
          <w:sz w:val="24"/>
        </w:rPr>
        <w:t>безпосереднім</w:t>
      </w:r>
      <w:r>
        <w:rPr>
          <w:spacing w:val="-9"/>
          <w:sz w:val="24"/>
        </w:rPr>
        <w:t xml:space="preserve"> </w:t>
      </w:r>
      <w:r>
        <w:rPr>
          <w:sz w:val="24"/>
        </w:rPr>
        <w:t>наглядом</w:t>
      </w:r>
      <w:r>
        <w:rPr>
          <w:spacing w:val="-8"/>
          <w:sz w:val="24"/>
        </w:rPr>
        <w:t xml:space="preserve"> </w:t>
      </w:r>
      <w:r>
        <w:rPr>
          <w:sz w:val="24"/>
        </w:rPr>
        <w:t>та/або</w:t>
      </w:r>
      <w:r>
        <w:rPr>
          <w:spacing w:val="-9"/>
          <w:sz w:val="24"/>
        </w:rPr>
        <w:t xml:space="preserve"> </w:t>
      </w:r>
      <w:r>
        <w:rPr>
          <w:sz w:val="24"/>
        </w:rPr>
        <w:t>з</w:t>
      </w:r>
      <w:r>
        <w:rPr>
          <w:spacing w:val="-9"/>
          <w:sz w:val="24"/>
        </w:rPr>
        <w:t xml:space="preserve"> </w:t>
      </w:r>
      <w:r>
        <w:rPr>
          <w:sz w:val="24"/>
        </w:rPr>
        <w:t>використанням</w:t>
      </w:r>
      <w:r>
        <w:rPr>
          <w:spacing w:val="-9"/>
          <w:sz w:val="24"/>
        </w:rPr>
        <w:t xml:space="preserve"> </w:t>
      </w:r>
      <w:r>
        <w:rPr>
          <w:sz w:val="24"/>
        </w:rPr>
        <w:t>інших</w:t>
      </w:r>
      <w:r>
        <w:rPr>
          <w:spacing w:val="-9"/>
          <w:sz w:val="24"/>
        </w:rPr>
        <w:t xml:space="preserve"> </w:t>
      </w:r>
      <w:r>
        <w:rPr>
          <w:sz w:val="24"/>
        </w:rPr>
        <w:t>сучасних</w:t>
      </w:r>
      <w:r>
        <w:rPr>
          <w:spacing w:val="-9"/>
          <w:sz w:val="24"/>
        </w:rPr>
        <w:t xml:space="preserve"> </w:t>
      </w:r>
      <w:r>
        <w:rPr>
          <w:sz w:val="24"/>
        </w:rPr>
        <w:t>засобів</w:t>
      </w:r>
      <w:r>
        <w:rPr>
          <w:spacing w:val="-9"/>
          <w:sz w:val="24"/>
        </w:rPr>
        <w:t xml:space="preserve"> </w:t>
      </w:r>
      <w:r>
        <w:rPr>
          <w:sz w:val="24"/>
        </w:rPr>
        <w:t>контролю</w:t>
      </w:r>
      <w:bookmarkStart w:id="0" w:name="_GoBack"/>
      <w:bookmarkEnd w:id="0"/>
      <w:r>
        <w:rPr>
          <w:sz w:val="24"/>
        </w:rPr>
        <w:t xml:space="preserve"> за прийомом протитуберкульозних засобів).</w:t>
      </w:r>
    </w:p>
    <w:p w:rsidR="00D026CB" w:rsidRDefault="00D026CB" w:rsidP="00B76580">
      <w:pPr>
        <w:pStyle w:val="a5"/>
        <w:numPr>
          <w:ilvl w:val="0"/>
          <w:numId w:val="3"/>
        </w:numPr>
        <w:tabs>
          <w:tab w:val="left" w:pos="1316"/>
        </w:tabs>
        <w:ind w:left="836" w:right="107"/>
        <w:rPr>
          <w:sz w:val="24"/>
        </w:rPr>
      </w:pPr>
      <w:r>
        <w:rPr>
          <w:sz w:val="24"/>
        </w:rPr>
        <w:t>Формування прихильності до лікування у пацієнта/пацієнтки, зокрема,</w:t>
      </w:r>
      <w:r>
        <w:rPr>
          <w:spacing w:val="40"/>
          <w:sz w:val="24"/>
        </w:rPr>
        <w:t xml:space="preserve"> </w:t>
      </w:r>
      <w:r>
        <w:rPr>
          <w:sz w:val="24"/>
        </w:rPr>
        <w:t>із залученням соціальних працівників.</w:t>
      </w:r>
    </w:p>
    <w:p w:rsidR="00D026CB" w:rsidRDefault="00D026CB" w:rsidP="00B76580">
      <w:pPr>
        <w:pStyle w:val="a5"/>
        <w:numPr>
          <w:ilvl w:val="0"/>
          <w:numId w:val="3"/>
        </w:numPr>
        <w:tabs>
          <w:tab w:val="left" w:pos="1316"/>
        </w:tabs>
        <w:ind w:left="836" w:right="106"/>
        <w:rPr>
          <w:sz w:val="24"/>
        </w:rPr>
      </w:pPr>
      <w:r>
        <w:rPr>
          <w:sz w:val="24"/>
        </w:rPr>
        <w:t xml:space="preserve">Дотримання тактики дій при виявленні побічної реакції лікарського засобу, з повідомленням про кожний такий випадок лікаря-фтизіатра, яким призначено відповідне лікування, та реєстрацією побічної реакції відповідно до галузевих </w:t>
      </w:r>
      <w:r>
        <w:rPr>
          <w:spacing w:val="-2"/>
          <w:sz w:val="24"/>
        </w:rPr>
        <w:t>стандартів.</w:t>
      </w:r>
    </w:p>
    <w:p w:rsidR="00D026CB" w:rsidRDefault="00D026CB" w:rsidP="00B76580">
      <w:pPr>
        <w:pStyle w:val="a5"/>
        <w:numPr>
          <w:ilvl w:val="0"/>
          <w:numId w:val="3"/>
        </w:numPr>
        <w:tabs>
          <w:tab w:val="left" w:pos="1316"/>
        </w:tabs>
        <w:ind w:left="836" w:right="108"/>
        <w:rPr>
          <w:sz w:val="24"/>
        </w:rPr>
      </w:pPr>
      <w:r>
        <w:rPr>
          <w:sz w:val="24"/>
        </w:rPr>
        <w:t xml:space="preserve">Оцінювання слуху, гостроти зору та симптомів </w:t>
      </w:r>
      <w:proofErr w:type="spellStart"/>
      <w:r>
        <w:rPr>
          <w:sz w:val="24"/>
        </w:rPr>
        <w:t>полінейропатії</w:t>
      </w:r>
      <w:proofErr w:type="spellEnd"/>
      <w:r>
        <w:rPr>
          <w:sz w:val="24"/>
        </w:rPr>
        <w:t xml:space="preserve"> відповідно до моніторингу лікування.</w:t>
      </w:r>
    </w:p>
    <w:p w:rsidR="00D026CB" w:rsidRDefault="00D026CB" w:rsidP="00B76580">
      <w:pPr>
        <w:pStyle w:val="2"/>
        <w:numPr>
          <w:ilvl w:val="0"/>
          <w:numId w:val="3"/>
        </w:numPr>
        <w:tabs>
          <w:tab w:val="left" w:pos="1316"/>
        </w:tabs>
        <w:ind w:left="836" w:right="108"/>
      </w:pPr>
      <w:r>
        <w:t>Оцінювання симптомів та ознак депресивних розладів та оцінювання рівня споживання алкоголю.</w:t>
      </w:r>
    </w:p>
    <w:p w:rsidR="00D026CB" w:rsidRDefault="00D026CB" w:rsidP="00B76580">
      <w:pPr>
        <w:pStyle w:val="a5"/>
        <w:numPr>
          <w:ilvl w:val="0"/>
          <w:numId w:val="3"/>
        </w:numPr>
        <w:tabs>
          <w:tab w:val="left" w:pos="1316"/>
        </w:tabs>
        <w:ind w:left="836" w:right="108"/>
        <w:rPr>
          <w:sz w:val="24"/>
        </w:rPr>
      </w:pPr>
      <w:r>
        <w:rPr>
          <w:sz w:val="24"/>
        </w:rPr>
        <w:t>Оцінювання</w:t>
      </w:r>
      <w:r>
        <w:rPr>
          <w:spacing w:val="80"/>
          <w:sz w:val="24"/>
        </w:rPr>
        <w:t xml:space="preserve">  </w:t>
      </w:r>
      <w:r>
        <w:rPr>
          <w:sz w:val="24"/>
        </w:rPr>
        <w:t>та</w:t>
      </w:r>
      <w:r>
        <w:rPr>
          <w:spacing w:val="80"/>
          <w:sz w:val="24"/>
        </w:rPr>
        <w:t xml:space="preserve">  </w:t>
      </w:r>
      <w:r>
        <w:rPr>
          <w:sz w:val="24"/>
        </w:rPr>
        <w:t>корекція</w:t>
      </w:r>
      <w:r>
        <w:rPr>
          <w:spacing w:val="80"/>
          <w:sz w:val="24"/>
        </w:rPr>
        <w:t xml:space="preserve">  </w:t>
      </w:r>
      <w:proofErr w:type="spellStart"/>
      <w:r>
        <w:rPr>
          <w:sz w:val="24"/>
        </w:rPr>
        <w:t>нутриційного</w:t>
      </w:r>
      <w:proofErr w:type="spellEnd"/>
      <w:r>
        <w:rPr>
          <w:spacing w:val="80"/>
          <w:sz w:val="24"/>
        </w:rPr>
        <w:t xml:space="preserve">  </w:t>
      </w:r>
      <w:r>
        <w:rPr>
          <w:sz w:val="24"/>
        </w:rPr>
        <w:t>статусу,</w:t>
      </w:r>
      <w:r>
        <w:rPr>
          <w:spacing w:val="80"/>
          <w:sz w:val="24"/>
        </w:rPr>
        <w:t xml:space="preserve">  </w:t>
      </w:r>
      <w:r>
        <w:rPr>
          <w:sz w:val="24"/>
        </w:rPr>
        <w:t>з</w:t>
      </w:r>
      <w:r>
        <w:rPr>
          <w:spacing w:val="80"/>
          <w:sz w:val="24"/>
        </w:rPr>
        <w:t xml:space="preserve">  </w:t>
      </w:r>
      <w:r>
        <w:rPr>
          <w:sz w:val="24"/>
        </w:rPr>
        <w:t>урахуванням</w:t>
      </w:r>
      <w:r>
        <w:rPr>
          <w:spacing w:val="80"/>
          <w:sz w:val="24"/>
        </w:rPr>
        <w:t xml:space="preserve"> </w:t>
      </w:r>
      <w:r>
        <w:rPr>
          <w:sz w:val="24"/>
        </w:rPr>
        <w:t>результатів</w:t>
      </w:r>
      <w:r>
        <w:rPr>
          <w:spacing w:val="40"/>
          <w:sz w:val="24"/>
        </w:rPr>
        <w:t xml:space="preserve"> </w:t>
      </w:r>
      <w:r>
        <w:rPr>
          <w:sz w:val="24"/>
        </w:rPr>
        <w:t>інструментальних обстежень (вимірювання зросту та маси тіла).</w:t>
      </w:r>
    </w:p>
    <w:p w:rsidR="00D026CB" w:rsidRDefault="00D026CB" w:rsidP="00B76580">
      <w:pPr>
        <w:pStyle w:val="2"/>
        <w:numPr>
          <w:ilvl w:val="0"/>
          <w:numId w:val="3"/>
        </w:numPr>
        <w:tabs>
          <w:tab w:val="left" w:pos="1316"/>
        </w:tabs>
        <w:ind w:left="836"/>
      </w:pPr>
      <w:r>
        <w:t>Консультування (разі потреби) пацієнта/пацієнтки</w:t>
      </w:r>
      <w:r>
        <w:rPr>
          <w:spacing w:val="40"/>
        </w:rPr>
        <w:t xml:space="preserve"> </w:t>
      </w:r>
      <w:proofErr w:type="spellStart"/>
      <w:r>
        <w:t>телемедичними</w:t>
      </w:r>
      <w:proofErr w:type="spellEnd"/>
      <w:r>
        <w:t xml:space="preserve"> засобами у режимі реального з обов’язковим створенням медичного запису про медичний огляд,</w:t>
      </w:r>
      <w:r>
        <w:rPr>
          <w:spacing w:val="-15"/>
        </w:rPr>
        <w:t xml:space="preserve"> </w:t>
      </w:r>
      <w:r>
        <w:t>надання</w:t>
      </w:r>
      <w:r>
        <w:rPr>
          <w:spacing w:val="-15"/>
        </w:rPr>
        <w:t xml:space="preserve"> </w:t>
      </w:r>
      <w:r>
        <w:t>консультації</w:t>
      </w:r>
      <w:r>
        <w:rPr>
          <w:spacing w:val="-15"/>
        </w:rPr>
        <w:t xml:space="preserve"> </w:t>
      </w:r>
      <w:r>
        <w:t>або</w:t>
      </w:r>
      <w:r>
        <w:rPr>
          <w:spacing w:val="-15"/>
        </w:rPr>
        <w:t xml:space="preserve"> </w:t>
      </w:r>
      <w:r>
        <w:t>лікування</w:t>
      </w:r>
      <w:r>
        <w:rPr>
          <w:spacing w:val="-15"/>
        </w:rPr>
        <w:t xml:space="preserve"> </w:t>
      </w:r>
      <w:r>
        <w:t>відповідно</w:t>
      </w:r>
      <w:r>
        <w:rPr>
          <w:spacing w:val="-15"/>
        </w:rPr>
        <w:t xml:space="preserve"> </w:t>
      </w:r>
      <w:r>
        <w:t>до</w:t>
      </w:r>
      <w:r>
        <w:rPr>
          <w:spacing w:val="-15"/>
        </w:rPr>
        <w:t xml:space="preserve"> </w:t>
      </w:r>
      <w:r>
        <w:t>Порядку</w:t>
      </w:r>
      <w:r>
        <w:rPr>
          <w:spacing w:val="-15"/>
        </w:rPr>
        <w:t xml:space="preserve"> </w:t>
      </w:r>
      <w:r>
        <w:t>ведення</w:t>
      </w:r>
      <w:r>
        <w:rPr>
          <w:spacing w:val="-15"/>
        </w:rPr>
        <w:t xml:space="preserve"> </w:t>
      </w:r>
      <w:r>
        <w:t>Реєстру медичних записів, записів про направлення та рецептів в електронній системі охорони здоров’я, а також заповненням облікових форм № 001/</w:t>
      </w:r>
      <w:proofErr w:type="spellStart"/>
      <w:r>
        <w:t>тм</w:t>
      </w:r>
      <w:proofErr w:type="spellEnd"/>
      <w:r>
        <w:t xml:space="preserve"> та № 002тм та внесенням</w:t>
      </w:r>
      <w:r>
        <w:rPr>
          <w:spacing w:val="40"/>
        </w:rPr>
        <w:t xml:space="preserve"> </w:t>
      </w:r>
      <w:r>
        <w:t>інформації</w:t>
      </w:r>
      <w:r>
        <w:rPr>
          <w:spacing w:val="40"/>
        </w:rPr>
        <w:t xml:space="preserve"> </w:t>
      </w:r>
      <w:r>
        <w:t>в</w:t>
      </w:r>
      <w:r>
        <w:rPr>
          <w:spacing w:val="40"/>
        </w:rPr>
        <w:t xml:space="preserve"> </w:t>
      </w:r>
      <w:r>
        <w:t>«Журнал</w:t>
      </w:r>
      <w:r>
        <w:rPr>
          <w:spacing w:val="40"/>
        </w:rPr>
        <w:t xml:space="preserve"> </w:t>
      </w:r>
      <w:r>
        <w:t>обліку</w:t>
      </w:r>
      <w:r>
        <w:rPr>
          <w:spacing w:val="40"/>
        </w:rPr>
        <w:t xml:space="preserve"> </w:t>
      </w:r>
      <w:proofErr w:type="spellStart"/>
      <w:r>
        <w:t>телемедичних</w:t>
      </w:r>
      <w:proofErr w:type="spellEnd"/>
      <w:r>
        <w:rPr>
          <w:spacing w:val="40"/>
        </w:rPr>
        <w:t xml:space="preserve"> </w:t>
      </w:r>
      <w:r>
        <w:t>консультацій»</w:t>
      </w:r>
      <w:r>
        <w:rPr>
          <w:spacing w:val="40"/>
        </w:rPr>
        <w:t xml:space="preserve"> </w:t>
      </w:r>
      <w:r>
        <w:t>(форма</w:t>
      </w:r>
    </w:p>
    <w:p w:rsidR="00D026CB" w:rsidRDefault="00D026CB" w:rsidP="00B76580">
      <w:pPr>
        <w:ind w:left="1225"/>
        <w:rPr>
          <w:b/>
          <w:sz w:val="24"/>
        </w:rPr>
      </w:pPr>
      <w:r>
        <w:rPr>
          <w:b/>
          <w:spacing w:val="-2"/>
          <w:sz w:val="24"/>
        </w:rPr>
        <w:t>№003/</w:t>
      </w:r>
      <w:proofErr w:type="spellStart"/>
      <w:r>
        <w:rPr>
          <w:b/>
          <w:spacing w:val="-2"/>
          <w:sz w:val="24"/>
        </w:rPr>
        <w:t>тм</w:t>
      </w:r>
      <w:proofErr w:type="spellEnd"/>
      <w:r>
        <w:rPr>
          <w:b/>
          <w:spacing w:val="-2"/>
          <w:sz w:val="24"/>
        </w:rPr>
        <w:t>).</w:t>
      </w:r>
    </w:p>
    <w:p w:rsidR="00D026CB" w:rsidRDefault="00D026CB" w:rsidP="00B76580">
      <w:pPr>
        <w:pStyle w:val="a5"/>
        <w:numPr>
          <w:ilvl w:val="0"/>
          <w:numId w:val="3"/>
        </w:numPr>
        <w:tabs>
          <w:tab w:val="left" w:pos="1316"/>
        </w:tabs>
        <w:ind w:left="836" w:right="108"/>
        <w:rPr>
          <w:sz w:val="24"/>
        </w:rPr>
      </w:pPr>
      <w:r>
        <w:rPr>
          <w:sz w:val="24"/>
        </w:rPr>
        <w:t>Направлення пацієнта/пацієнтки з ТБ для надання спеціалізованої медичної допомоги для діагностики, лікування супутніх захворювань, що загострилися на фоні ТБ, або отримання інших медичних послуг, зокрема,</w:t>
      </w:r>
      <w:r>
        <w:rPr>
          <w:spacing w:val="40"/>
          <w:sz w:val="24"/>
        </w:rPr>
        <w:t xml:space="preserve"> </w:t>
      </w:r>
      <w:r>
        <w:rPr>
          <w:sz w:val="24"/>
        </w:rPr>
        <w:t>з реабілітації.</w:t>
      </w:r>
    </w:p>
    <w:p w:rsidR="00D026CB" w:rsidRDefault="00D026CB" w:rsidP="00B76580">
      <w:pPr>
        <w:pStyle w:val="a5"/>
        <w:numPr>
          <w:ilvl w:val="0"/>
          <w:numId w:val="3"/>
        </w:numPr>
        <w:tabs>
          <w:tab w:val="left" w:pos="1316"/>
        </w:tabs>
        <w:ind w:left="836" w:right="106"/>
        <w:rPr>
          <w:sz w:val="24"/>
        </w:rPr>
      </w:pPr>
      <w:r>
        <w:rPr>
          <w:sz w:val="24"/>
        </w:rPr>
        <w:t>Проведення індивідуальної профілактичної роботи з пацієнтом/пацієнткою, хворими на</w:t>
      </w:r>
      <w:r>
        <w:rPr>
          <w:spacing w:val="-15"/>
          <w:sz w:val="24"/>
        </w:rPr>
        <w:t xml:space="preserve"> </w:t>
      </w:r>
      <w:r>
        <w:rPr>
          <w:sz w:val="24"/>
        </w:rPr>
        <w:t>ТБ,</w:t>
      </w:r>
      <w:r>
        <w:rPr>
          <w:spacing w:val="-15"/>
          <w:sz w:val="24"/>
        </w:rPr>
        <w:t xml:space="preserve"> </w:t>
      </w:r>
      <w:r>
        <w:rPr>
          <w:sz w:val="24"/>
        </w:rPr>
        <w:t>спрямованої</w:t>
      </w:r>
      <w:r>
        <w:rPr>
          <w:spacing w:val="-15"/>
          <w:sz w:val="24"/>
        </w:rPr>
        <w:t xml:space="preserve"> </w:t>
      </w:r>
      <w:r>
        <w:rPr>
          <w:sz w:val="24"/>
        </w:rPr>
        <w:t>на</w:t>
      </w:r>
      <w:r>
        <w:rPr>
          <w:spacing w:val="-15"/>
          <w:sz w:val="24"/>
        </w:rPr>
        <w:t xml:space="preserve"> </w:t>
      </w:r>
      <w:r>
        <w:rPr>
          <w:sz w:val="24"/>
        </w:rPr>
        <w:t>навчання</w:t>
      </w:r>
      <w:r>
        <w:rPr>
          <w:spacing w:val="-15"/>
          <w:sz w:val="24"/>
        </w:rPr>
        <w:t xml:space="preserve"> </w:t>
      </w:r>
      <w:r>
        <w:rPr>
          <w:sz w:val="24"/>
        </w:rPr>
        <w:t>санітарно-гігієнічним</w:t>
      </w:r>
      <w:r>
        <w:rPr>
          <w:spacing w:val="-15"/>
          <w:sz w:val="24"/>
        </w:rPr>
        <w:t xml:space="preserve"> </w:t>
      </w:r>
      <w:r>
        <w:rPr>
          <w:sz w:val="24"/>
        </w:rPr>
        <w:t>навичкам</w:t>
      </w:r>
      <w:r>
        <w:rPr>
          <w:spacing w:val="-15"/>
          <w:sz w:val="24"/>
        </w:rPr>
        <w:t xml:space="preserve"> </w:t>
      </w:r>
      <w:r>
        <w:rPr>
          <w:sz w:val="24"/>
        </w:rPr>
        <w:t>і</w:t>
      </w:r>
      <w:r>
        <w:rPr>
          <w:spacing w:val="-15"/>
          <w:sz w:val="24"/>
        </w:rPr>
        <w:t xml:space="preserve"> </w:t>
      </w:r>
      <w:r>
        <w:rPr>
          <w:sz w:val="24"/>
        </w:rPr>
        <w:t>зниження</w:t>
      </w:r>
      <w:r>
        <w:rPr>
          <w:spacing w:val="-15"/>
          <w:sz w:val="24"/>
        </w:rPr>
        <w:t xml:space="preserve"> </w:t>
      </w:r>
      <w:r>
        <w:rPr>
          <w:sz w:val="24"/>
        </w:rPr>
        <w:t xml:space="preserve">ймовірності передачі мікобактерій туберкульозу іншим особам та інфекційного контролю за </w:t>
      </w:r>
      <w:r>
        <w:rPr>
          <w:spacing w:val="-2"/>
          <w:sz w:val="24"/>
        </w:rPr>
        <w:t>туберкульозом.</w:t>
      </w:r>
    </w:p>
    <w:p w:rsidR="00D026CB" w:rsidRDefault="00D026CB" w:rsidP="00B76580">
      <w:pPr>
        <w:pStyle w:val="a5"/>
        <w:numPr>
          <w:ilvl w:val="0"/>
          <w:numId w:val="3"/>
        </w:numPr>
        <w:tabs>
          <w:tab w:val="left" w:pos="1316"/>
        </w:tabs>
        <w:ind w:left="836" w:right="106"/>
        <w:rPr>
          <w:b/>
          <w:sz w:val="24"/>
        </w:rPr>
      </w:pPr>
      <w:r>
        <w:rPr>
          <w:b/>
          <w:color w:val="333333"/>
          <w:sz w:val="24"/>
        </w:rPr>
        <w:lastRenderedPageBreak/>
        <w:t>Дотримання</w:t>
      </w:r>
      <w:r>
        <w:rPr>
          <w:b/>
          <w:color w:val="333333"/>
          <w:spacing w:val="-15"/>
          <w:sz w:val="24"/>
        </w:rPr>
        <w:t xml:space="preserve"> </w:t>
      </w:r>
      <w:r>
        <w:rPr>
          <w:b/>
          <w:color w:val="333333"/>
          <w:sz w:val="24"/>
        </w:rPr>
        <w:t>принципів</w:t>
      </w:r>
      <w:r>
        <w:rPr>
          <w:b/>
          <w:color w:val="333333"/>
          <w:spacing w:val="-15"/>
          <w:sz w:val="24"/>
        </w:rPr>
        <w:t xml:space="preserve"> </w:t>
      </w:r>
      <w:proofErr w:type="spellStart"/>
      <w:r>
        <w:rPr>
          <w:b/>
          <w:color w:val="333333"/>
          <w:sz w:val="24"/>
        </w:rPr>
        <w:t>безбар’єрності</w:t>
      </w:r>
      <w:proofErr w:type="spellEnd"/>
      <w:r>
        <w:rPr>
          <w:b/>
          <w:color w:val="333333"/>
          <w:spacing w:val="-15"/>
          <w:sz w:val="24"/>
        </w:rPr>
        <w:t xml:space="preserve"> </w:t>
      </w:r>
      <w:r>
        <w:rPr>
          <w:b/>
          <w:color w:val="333333"/>
          <w:sz w:val="24"/>
        </w:rPr>
        <w:t>та</w:t>
      </w:r>
      <w:r>
        <w:rPr>
          <w:b/>
          <w:color w:val="333333"/>
          <w:spacing w:val="-15"/>
          <w:sz w:val="24"/>
        </w:rPr>
        <w:t xml:space="preserve"> </w:t>
      </w:r>
      <w:r>
        <w:rPr>
          <w:b/>
          <w:color w:val="333333"/>
          <w:sz w:val="24"/>
        </w:rPr>
        <w:t>інклюзії</w:t>
      </w:r>
      <w:r>
        <w:rPr>
          <w:b/>
          <w:color w:val="333333"/>
          <w:spacing w:val="-15"/>
          <w:sz w:val="24"/>
        </w:rPr>
        <w:t xml:space="preserve"> </w:t>
      </w:r>
      <w:r>
        <w:rPr>
          <w:b/>
          <w:color w:val="333333"/>
          <w:sz w:val="24"/>
        </w:rPr>
        <w:t>при</w:t>
      </w:r>
      <w:r>
        <w:rPr>
          <w:b/>
          <w:color w:val="333333"/>
          <w:spacing w:val="-15"/>
          <w:sz w:val="24"/>
        </w:rPr>
        <w:t xml:space="preserve"> </w:t>
      </w:r>
      <w:r>
        <w:rPr>
          <w:b/>
          <w:color w:val="333333"/>
          <w:sz w:val="24"/>
        </w:rPr>
        <w:t>наданні</w:t>
      </w:r>
      <w:r>
        <w:rPr>
          <w:b/>
          <w:color w:val="333333"/>
          <w:spacing w:val="-15"/>
          <w:sz w:val="24"/>
        </w:rPr>
        <w:t xml:space="preserve"> </w:t>
      </w:r>
      <w:r>
        <w:rPr>
          <w:b/>
          <w:color w:val="333333"/>
          <w:sz w:val="24"/>
        </w:rPr>
        <w:t>медичної</w:t>
      </w:r>
      <w:r>
        <w:rPr>
          <w:b/>
          <w:color w:val="333333"/>
          <w:spacing w:val="-15"/>
          <w:sz w:val="24"/>
        </w:rPr>
        <w:t xml:space="preserve"> </w:t>
      </w:r>
      <w:r>
        <w:rPr>
          <w:b/>
          <w:color w:val="333333"/>
          <w:sz w:val="24"/>
        </w:rPr>
        <w:t>допомоги, зокрема з використанням методів і засобів телемедицини відповідно до нормативно-правових актів.</w:t>
      </w:r>
    </w:p>
    <w:p w:rsidR="00D026CB" w:rsidRDefault="00D026CB" w:rsidP="00D026CB">
      <w:pPr>
        <w:pStyle w:val="a3"/>
        <w:spacing w:before="240"/>
        <w:ind w:left="0" w:firstLine="0"/>
        <w:jc w:val="left"/>
        <w:rPr>
          <w:b/>
        </w:rPr>
      </w:pPr>
    </w:p>
    <w:p w:rsidR="00D026CB" w:rsidRDefault="00D026CB" w:rsidP="00D026CB">
      <w:pPr>
        <w:pStyle w:val="1"/>
        <w:ind w:left="2445" w:hanging="1734"/>
      </w:pPr>
      <w:r>
        <w:t>СУПРОВІД</w:t>
      </w:r>
      <w:r>
        <w:rPr>
          <w:spacing w:val="-4"/>
        </w:rPr>
        <w:t xml:space="preserve"> </w:t>
      </w:r>
      <w:r>
        <w:t>ТА</w:t>
      </w:r>
      <w:r>
        <w:rPr>
          <w:spacing w:val="-5"/>
        </w:rPr>
        <w:t xml:space="preserve"> </w:t>
      </w:r>
      <w:r>
        <w:t>ЛІКУВАННЯ</w:t>
      </w:r>
      <w:r>
        <w:rPr>
          <w:spacing w:val="-5"/>
        </w:rPr>
        <w:t xml:space="preserve"> </w:t>
      </w:r>
      <w:r>
        <w:t>ДОРОСЛИХ</w:t>
      </w:r>
      <w:r>
        <w:rPr>
          <w:spacing w:val="-5"/>
        </w:rPr>
        <w:t xml:space="preserve"> </w:t>
      </w:r>
      <w:r>
        <w:t>ТА</w:t>
      </w:r>
      <w:r>
        <w:rPr>
          <w:spacing w:val="-5"/>
        </w:rPr>
        <w:t xml:space="preserve"> </w:t>
      </w:r>
      <w:r>
        <w:t>ДІТЕЙ,</w:t>
      </w:r>
      <w:r>
        <w:rPr>
          <w:spacing w:val="-4"/>
        </w:rPr>
        <w:t xml:space="preserve"> </w:t>
      </w:r>
      <w:r>
        <w:t>ХВОРИХ</w:t>
      </w:r>
      <w:r>
        <w:rPr>
          <w:spacing w:val="-5"/>
        </w:rPr>
        <w:t xml:space="preserve"> </w:t>
      </w:r>
      <w:r>
        <w:t>НА</w:t>
      </w:r>
      <w:r>
        <w:rPr>
          <w:spacing w:val="-5"/>
        </w:rPr>
        <w:t xml:space="preserve"> </w:t>
      </w:r>
      <w:r>
        <w:t>ТУБЕРКУЛЬОЗ, НА ПЕРВИННОМУ РІВНІ МЕДИЧНОЇ ДОПОМОГИ</w:t>
      </w:r>
    </w:p>
    <w:p w:rsidR="00D026CB" w:rsidRDefault="00D026CB" w:rsidP="00D026CB">
      <w:pPr>
        <w:pStyle w:val="2"/>
        <w:spacing w:before="240"/>
        <w:ind w:left="0" w:right="351" w:firstLine="0"/>
        <w:jc w:val="center"/>
      </w:pPr>
      <w:r>
        <w:t>Умови</w:t>
      </w:r>
      <w:r>
        <w:rPr>
          <w:spacing w:val="-5"/>
        </w:rPr>
        <w:t xml:space="preserve"> </w:t>
      </w:r>
      <w:r>
        <w:t>закупівлі</w:t>
      </w:r>
      <w:r>
        <w:rPr>
          <w:spacing w:val="-3"/>
        </w:rPr>
        <w:t xml:space="preserve"> </w:t>
      </w:r>
      <w:r>
        <w:t>медичних</w:t>
      </w:r>
      <w:r>
        <w:rPr>
          <w:spacing w:val="-3"/>
        </w:rPr>
        <w:t xml:space="preserve"> </w:t>
      </w:r>
      <w:r>
        <w:rPr>
          <w:spacing w:val="-2"/>
        </w:rPr>
        <w:t>послуг</w:t>
      </w:r>
    </w:p>
    <w:p w:rsidR="00D026CB" w:rsidRDefault="00D026CB" w:rsidP="00D026CB">
      <w:pPr>
        <w:tabs>
          <w:tab w:val="left" w:pos="1472"/>
          <w:tab w:val="left" w:pos="2520"/>
          <w:tab w:val="left" w:pos="3589"/>
          <w:tab w:val="left" w:pos="5126"/>
          <w:tab w:val="left" w:pos="5970"/>
          <w:tab w:val="left" w:pos="6389"/>
          <w:tab w:val="left" w:pos="7318"/>
          <w:tab w:val="left" w:pos="8785"/>
        </w:tabs>
        <w:spacing w:before="240"/>
        <w:ind w:left="596" w:right="107"/>
        <w:rPr>
          <w:sz w:val="24"/>
        </w:rPr>
      </w:pPr>
      <w:r>
        <w:rPr>
          <w:i/>
          <w:spacing w:val="-2"/>
          <w:sz w:val="24"/>
        </w:rPr>
        <w:t>Умови</w:t>
      </w:r>
      <w:r>
        <w:rPr>
          <w:i/>
          <w:sz w:val="24"/>
        </w:rPr>
        <w:tab/>
      </w:r>
      <w:r>
        <w:rPr>
          <w:i/>
          <w:spacing w:val="-2"/>
          <w:sz w:val="24"/>
        </w:rPr>
        <w:t>надання</w:t>
      </w:r>
      <w:r>
        <w:rPr>
          <w:i/>
          <w:sz w:val="24"/>
        </w:rPr>
        <w:tab/>
      </w:r>
      <w:r>
        <w:rPr>
          <w:i/>
          <w:spacing w:val="-2"/>
          <w:sz w:val="24"/>
        </w:rPr>
        <w:t>послуги:</w:t>
      </w:r>
      <w:r>
        <w:rPr>
          <w:i/>
          <w:sz w:val="24"/>
        </w:rPr>
        <w:tab/>
      </w:r>
      <w:r>
        <w:rPr>
          <w:spacing w:val="-2"/>
          <w:sz w:val="24"/>
        </w:rPr>
        <w:t>амбулаторно</w:t>
      </w:r>
      <w:r>
        <w:rPr>
          <w:sz w:val="24"/>
        </w:rPr>
        <w:tab/>
      </w:r>
      <w:r>
        <w:rPr>
          <w:spacing w:val="-2"/>
          <w:sz w:val="24"/>
        </w:rPr>
        <w:t>та/або</w:t>
      </w:r>
      <w:r>
        <w:rPr>
          <w:sz w:val="24"/>
        </w:rPr>
        <w:tab/>
      </w:r>
      <w:r>
        <w:rPr>
          <w:spacing w:val="-6"/>
          <w:sz w:val="24"/>
        </w:rPr>
        <w:t>за</w:t>
      </w:r>
      <w:r>
        <w:rPr>
          <w:sz w:val="24"/>
        </w:rPr>
        <w:tab/>
      </w:r>
      <w:r>
        <w:rPr>
          <w:spacing w:val="-2"/>
          <w:sz w:val="24"/>
        </w:rPr>
        <w:t>місцем</w:t>
      </w:r>
      <w:r>
        <w:rPr>
          <w:sz w:val="24"/>
        </w:rPr>
        <w:tab/>
      </w:r>
      <w:r>
        <w:rPr>
          <w:spacing w:val="-2"/>
          <w:sz w:val="24"/>
        </w:rPr>
        <w:t>проживання</w:t>
      </w:r>
      <w:r>
        <w:rPr>
          <w:sz w:val="24"/>
        </w:rPr>
        <w:tab/>
      </w:r>
      <w:r>
        <w:rPr>
          <w:spacing w:val="-2"/>
          <w:sz w:val="24"/>
        </w:rPr>
        <w:t xml:space="preserve">(перебування) </w:t>
      </w:r>
      <w:r>
        <w:rPr>
          <w:sz w:val="24"/>
        </w:rPr>
        <w:t xml:space="preserve">пацієнта/пацієнтки, та/або з використанням засобів </w:t>
      </w:r>
      <w:r>
        <w:rPr>
          <w:b/>
          <w:sz w:val="24"/>
        </w:rPr>
        <w:t>телемедицини</w:t>
      </w:r>
      <w:r>
        <w:rPr>
          <w:sz w:val="24"/>
        </w:rPr>
        <w:t>.</w:t>
      </w:r>
    </w:p>
    <w:p w:rsidR="00D026CB" w:rsidRDefault="00D026CB" w:rsidP="00D026CB">
      <w:pPr>
        <w:ind w:left="596"/>
        <w:rPr>
          <w:i/>
          <w:sz w:val="24"/>
        </w:rPr>
      </w:pPr>
      <w:r>
        <w:rPr>
          <w:i/>
          <w:sz w:val="24"/>
        </w:rPr>
        <w:t xml:space="preserve">Підстави надання </w:t>
      </w:r>
      <w:r>
        <w:rPr>
          <w:i/>
          <w:spacing w:val="-2"/>
          <w:sz w:val="24"/>
        </w:rPr>
        <w:t>послуги:</w:t>
      </w:r>
    </w:p>
    <w:p w:rsidR="00D026CB" w:rsidRDefault="00D026CB" w:rsidP="00D026CB">
      <w:pPr>
        <w:pStyle w:val="a5"/>
        <w:numPr>
          <w:ilvl w:val="3"/>
          <w:numId w:val="3"/>
        </w:numPr>
        <w:tabs>
          <w:tab w:val="left" w:pos="1183"/>
          <w:tab w:val="left" w:pos="1316"/>
        </w:tabs>
        <w:spacing w:before="240"/>
        <w:ind w:left="1316" w:right="107" w:hanging="360"/>
        <w:rPr>
          <w:sz w:val="24"/>
        </w:rPr>
      </w:pPr>
      <w:r>
        <w:rPr>
          <w:sz w:val="24"/>
        </w:rPr>
        <w:t>наявність плану лікування, створеного лікарем-фтизіатром у пацієнта/пацієнтки (зі встановленим діагнозом А15-А19), згідно з яким пацієнт/пацієнтка отримує лікування у</w:t>
      </w:r>
      <w:r>
        <w:rPr>
          <w:spacing w:val="-8"/>
          <w:sz w:val="24"/>
        </w:rPr>
        <w:t xml:space="preserve"> </w:t>
      </w:r>
      <w:r>
        <w:rPr>
          <w:sz w:val="24"/>
        </w:rPr>
        <w:t>лікаря</w:t>
      </w:r>
      <w:r>
        <w:rPr>
          <w:spacing w:val="-8"/>
          <w:sz w:val="24"/>
        </w:rPr>
        <w:t xml:space="preserve"> </w:t>
      </w:r>
      <w:r>
        <w:rPr>
          <w:sz w:val="24"/>
        </w:rPr>
        <w:t>з</w:t>
      </w:r>
      <w:r>
        <w:rPr>
          <w:spacing w:val="-8"/>
          <w:sz w:val="24"/>
        </w:rPr>
        <w:t xml:space="preserve"> </w:t>
      </w:r>
      <w:r>
        <w:rPr>
          <w:sz w:val="24"/>
        </w:rPr>
        <w:t>надання</w:t>
      </w:r>
      <w:r>
        <w:rPr>
          <w:spacing w:val="-8"/>
          <w:sz w:val="24"/>
        </w:rPr>
        <w:t xml:space="preserve"> </w:t>
      </w:r>
      <w:r>
        <w:rPr>
          <w:sz w:val="24"/>
        </w:rPr>
        <w:t>ПМД,</w:t>
      </w:r>
      <w:r>
        <w:rPr>
          <w:spacing w:val="-8"/>
          <w:sz w:val="24"/>
        </w:rPr>
        <w:t xml:space="preserve"> </w:t>
      </w:r>
      <w:r>
        <w:rPr>
          <w:sz w:val="24"/>
        </w:rPr>
        <w:t>якого</w:t>
      </w:r>
      <w:r>
        <w:rPr>
          <w:spacing w:val="-8"/>
          <w:sz w:val="24"/>
        </w:rPr>
        <w:t xml:space="preserve"> </w:t>
      </w:r>
      <w:r>
        <w:rPr>
          <w:sz w:val="24"/>
        </w:rPr>
        <w:t>обрано</w:t>
      </w:r>
      <w:r>
        <w:rPr>
          <w:spacing w:val="-8"/>
          <w:sz w:val="24"/>
        </w:rPr>
        <w:t xml:space="preserve"> </w:t>
      </w:r>
      <w:r>
        <w:rPr>
          <w:sz w:val="24"/>
        </w:rPr>
        <w:t>або</w:t>
      </w:r>
      <w:r>
        <w:rPr>
          <w:spacing w:val="-8"/>
          <w:sz w:val="24"/>
        </w:rPr>
        <w:t xml:space="preserve"> </w:t>
      </w:r>
      <w:r>
        <w:rPr>
          <w:sz w:val="24"/>
        </w:rPr>
        <w:t>буде</w:t>
      </w:r>
      <w:r>
        <w:rPr>
          <w:spacing w:val="-7"/>
          <w:sz w:val="24"/>
        </w:rPr>
        <w:t xml:space="preserve"> </w:t>
      </w:r>
      <w:r>
        <w:rPr>
          <w:sz w:val="24"/>
        </w:rPr>
        <w:t>обрано</w:t>
      </w:r>
      <w:r>
        <w:rPr>
          <w:spacing w:val="-8"/>
          <w:sz w:val="24"/>
        </w:rPr>
        <w:t xml:space="preserve"> </w:t>
      </w:r>
      <w:r>
        <w:rPr>
          <w:sz w:val="24"/>
        </w:rPr>
        <w:t>за</w:t>
      </w:r>
      <w:r>
        <w:rPr>
          <w:spacing w:val="-7"/>
          <w:sz w:val="24"/>
        </w:rPr>
        <w:t xml:space="preserve"> </w:t>
      </w:r>
      <w:r>
        <w:rPr>
          <w:sz w:val="24"/>
        </w:rPr>
        <w:t>декларацією</w:t>
      </w:r>
      <w:r>
        <w:rPr>
          <w:spacing w:val="-8"/>
          <w:sz w:val="24"/>
        </w:rPr>
        <w:t xml:space="preserve"> </w:t>
      </w:r>
      <w:r>
        <w:rPr>
          <w:sz w:val="24"/>
        </w:rPr>
        <w:t>про</w:t>
      </w:r>
      <w:r>
        <w:rPr>
          <w:spacing w:val="-8"/>
          <w:sz w:val="24"/>
        </w:rPr>
        <w:t xml:space="preserve"> </w:t>
      </w:r>
      <w:r>
        <w:rPr>
          <w:sz w:val="24"/>
        </w:rPr>
        <w:t>вибір</w:t>
      </w:r>
      <w:r>
        <w:rPr>
          <w:spacing w:val="-8"/>
          <w:sz w:val="24"/>
        </w:rPr>
        <w:t xml:space="preserve"> </w:t>
      </w:r>
      <w:r>
        <w:rPr>
          <w:sz w:val="24"/>
        </w:rPr>
        <w:t>лікаря з надання ПМД.</w:t>
      </w:r>
    </w:p>
    <w:p w:rsidR="00D026CB" w:rsidRDefault="00D026CB" w:rsidP="00D026CB">
      <w:pPr>
        <w:spacing w:before="72"/>
        <w:ind w:left="516"/>
        <w:rPr>
          <w:i/>
          <w:sz w:val="24"/>
        </w:rPr>
      </w:pPr>
      <w:r>
        <w:rPr>
          <w:i/>
          <w:sz w:val="24"/>
        </w:rPr>
        <w:t xml:space="preserve">Вимоги до організації надання </w:t>
      </w:r>
      <w:r>
        <w:rPr>
          <w:i/>
          <w:spacing w:val="-2"/>
          <w:sz w:val="24"/>
        </w:rPr>
        <w:t>послуги:</w:t>
      </w:r>
    </w:p>
    <w:p w:rsidR="00D026CB" w:rsidRDefault="00D026CB" w:rsidP="00D026CB">
      <w:pPr>
        <w:pStyle w:val="2"/>
        <w:numPr>
          <w:ilvl w:val="4"/>
          <w:numId w:val="3"/>
        </w:numPr>
        <w:tabs>
          <w:tab w:val="left" w:pos="1524"/>
        </w:tabs>
        <w:spacing w:before="240"/>
        <w:ind w:left="1524"/>
        <w:rPr>
          <w:b w:val="0"/>
        </w:rPr>
      </w:pPr>
      <w:r>
        <w:t>Організація</w:t>
      </w:r>
      <w:r>
        <w:rPr>
          <w:spacing w:val="-11"/>
        </w:rPr>
        <w:t xml:space="preserve"> </w:t>
      </w:r>
      <w:r>
        <w:t>проведення</w:t>
      </w:r>
      <w:r>
        <w:rPr>
          <w:spacing w:val="-11"/>
        </w:rPr>
        <w:t xml:space="preserve"> </w:t>
      </w:r>
      <w:r>
        <w:t>забору</w:t>
      </w:r>
      <w:r>
        <w:rPr>
          <w:spacing w:val="-11"/>
        </w:rPr>
        <w:t xml:space="preserve"> </w:t>
      </w:r>
      <w:r>
        <w:t>та</w:t>
      </w:r>
      <w:r>
        <w:rPr>
          <w:spacing w:val="-11"/>
        </w:rPr>
        <w:t xml:space="preserve"> </w:t>
      </w:r>
      <w:r>
        <w:t>доставки</w:t>
      </w:r>
      <w:r>
        <w:rPr>
          <w:spacing w:val="-11"/>
        </w:rPr>
        <w:t xml:space="preserve"> </w:t>
      </w:r>
      <w:r>
        <w:t>біологічного</w:t>
      </w:r>
      <w:r>
        <w:rPr>
          <w:spacing w:val="-11"/>
        </w:rPr>
        <w:t xml:space="preserve"> </w:t>
      </w:r>
      <w:r>
        <w:t>матеріалу</w:t>
      </w:r>
      <w:r>
        <w:rPr>
          <w:spacing w:val="-11"/>
        </w:rPr>
        <w:t xml:space="preserve"> </w:t>
      </w:r>
      <w:r>
        <w:t>від</w:t>
      </w:r>
      <w:r>
        <w:rPr>
          <w:spacing w:val="-11"/>
        </w:rPr>
        <w:t xml:space="preserve"> </w:t>
      </w:r>
      <w:r>
        <w:t xml:space="preserve">пацієнтів з ТБ до регіонального </w:t>
      </w:r>
      <w:proofErr w:type="spellStart"/>
      <w:r>
        <w:t>фтизіопульмонологічного</w:t>
      </w:r>
      <w:proofErr w:type="spellEnd"/>
      <w:r>
        <w:t xml:space="preserve"> центру для проведення бактеріологічних лабораторних досліджень.</w:t>
      </w:r>
    </w:p>
    <w:p w:rsidR="00D026CB" w:rsidRDefault="00D026CB" w:rsidP="00D026CB">
      <w:pPr>
        <w:pStyle w:val="a5"/>
        <w:numPr>
          <w:ilvl w:val="4"/>
          <w:numId w:val="3"/>
        </w:numPr>
        <w:tabs>
          <w:tab w:val="left" w:pos="1524"/>
        </w:tabs>
        <w:ind w:left="1524" w:right="107"/>
        <w:rPr>
          <w:sz w:val="24"/>
        </w:rPr>
      </w:pPr>
      <w:r>
        <w:rPr>
          <w:sz w:val="24"/>
        </w:rPr>
        <w:t>Забезпечення проведення лабораторних досліджень передбачених специфікаціями надання</w:t>
      </w:r>
      <w:r>
        <w:rPr>
          <w:spacing w:val="-11"/>
          <w:sz w:val="24"/>
        </w:rPr>
        <w:t xml:space="preserve"> </w:t>
      </w:r>
      <w:r>
        <w:rPr>
          <w:sz w:val="24"/>
        </w:rPr>
        <w:t>послуг,</w:t>
      </w:r>
      <w:r>
        <w:rPr>
          <w:spacing w:val="-11"/>
          <w:sz w:val="24"/>
        </w:rPr>
        <w:t xml:space="preserve"> </w:t>
      </w:r>
      <w:r>
        <w:rPr>
          <w:sz w:val="24"/>
        </w:rPr>
        <w:t>у</w:t>
      </w:r>
      <w:r>
        <w:rPr>
          <w:spacing w:val="-11"/>
          <w:sz w:val="24"/>
        </w:rPr>
        <w:t xml:space="preserve"> </w:t>
      </w:r>
      <w:r>
        <w:rPr>
          <w:sz w:val="24"/>
        </w:rPr>
        <w:t>тому</w:t>
      </w:r>
      <w:r>
        <w:rPr>
          <w:spacing w:val="-11"/>
          <w:sz w:val="24"/>
        </w:rPr>
        <w:t xml:space="preserve"> </w:t>
      </w:r>
      <w:r>
        <w:rPr>
          <w:sz w:val="24"/>
        </w:rPr>
        <w:t>числі</w:t>
      </w:r>
      <w:r>
        <w:rPr>
          <w:spacing w:val="-11"/>
          <w:sz w:val="24"/>
        </w:rPr>
        <w:t xml:space="preserve"> </w:t>
      </w:r>
      <w:r>
        <w:rPr>
          <w:sz w:val="24"/>
        </w:rPr>
        <w:t>на</w:t>
      </w:r>
      <w:r>
        <w:rPr>
          <w:spacing w:val="-11"/>
          <w:sz w:val="24"/>
        </w:rPr>
        <w:t xml:space="preserve"> </w:t>
      </w:r>
      <w:r>
        <w:rPr>
          <w:sz w:val="24"/>
        </w:rPr>
        <w:t>умовах</w:t>
      </w:r>
      <w:r>
        <w:rPr>
          <w:spacing w:val="-11"/>
          <w:sz w:val="24"/>
        </w:rPr>
        <w:t xml:space="preserve"> </w:t>
      </w:r>
      <w:r>
        <w:rPr>
          <w:sz w:val="24"/>
        </w:rPr>
        <w:t>договору</w:t>
      </w:r>
      <w:r>
        <w:rPr>
          <w:spacing w:val="-11"/>
          <w:sz w:val="24"/>
        </w:rPr>
        <w:t xml:space="preserve"> </w:t>
      </w:r>
      <w:proofErr w:type="spellStart"/>
      <w:r>
        <w:rPr>
          <w:sz w:val="24"/>
        </w:rPr>
        <w:t>підряду</w:t>
      </w:r>
      <w:proofErr w:type="spellEnd"/>
      <w:r>
        <w:rPr>
          <w:sz w:val="24"/>
        </w:rPr>
        <w:t>.</w:t>
      </w:r>
      <w:r>
        <w:rPr>
          <w:spacing w:val="40"/>
          <w:sz w:val="24"/>
        </w:rPr>
        <w:t xml:space="preserve"> </w:t>
      </w:r>
      <w:r>
        <w:rPr>
          <w:sz w:val="24"/>
        </w:rPr>
        <w:t>Направлення</w:t>
      </w:r>
      <w:r>
        <w:rPr>
          <w:spacing w:val="-11"/>
          <w:sz w:val="24"/>
        </w:rPr>
        <w:t xml:space="preserve"> </w:t>
      </w:r>
      <w:r>
        <w:rPr>
          <w:sz w:val="24"/>
        </w:rPr>
        <w:t>пацієнтів</w:t>
      </w:r>
      <w:r>
        <w:rPr>
          <w:spacing w:val="40"/>
          <w:sz w:val="24"/>
        </w:rPr>
        <w:t xml:space="preserve"> </w:t>
      </w:r>
      <w:r>
        <w:rPr>
          <w:sz w:val="24"/>
        </w:rPr>
        <w:t>на інші</w:t>
      </w:r>
      <w:r>
        <w:rPr>
          <w:spacing w:val="40"/>
          <w:sz w:val="24"/>
        </w:rPr>
        <w:t xml:space="preserve"> </w:t>
      </w:r>
      <w:r>
        <w:rPr>
          <w:sz w:val="24"/>
        </w:rPr>
        <w:t xml:space="preserve">методи обстеження до регіонального </w:t>
      </w:r>
      <w:proofErr w:type="spellStart"/>
      <w:r>
        <w:rPr>
          <w:sz w:val="24"/>
        </w:rPr>
        <w:t>фтизіопульмонологічного</w:t>
      </w:r>
      <w:proofErr w:type="spellEnd"/>
      <w:r>
        <w:rPr>
          <w:sz w:val="24"/>
        </w:rPr>
        <w:t xml:space="preserve"> центру та/або до інших закладів охорони здоров'я.</w:t>
      </w:r>
    </w:p>
    <w:p w:rsidR="00D026CB" w:rsidRDefault="00D026CB" w:rsidP="00D026CB">
      <w:pPr>
        <w:pStyle w:val="2"/>
        <w:numPr>
          <w:ilvl w:val="4"/>
          <w:numId w:val="3"/>
        </w:numPr>
        <w:tabs>
          <w:tab w:val="left" w:pos="1524"/>
        </w:tabs>
        <w:ind w:left="1524"/>
        <w:rPr>
          <w:b w:val="0"/>
        </w:rPr>
      </w:pPr>
      <w:r>
        <w:t>Забезпечення оцінки наявності симптомів та ознак депресивних розладів та оцінку рівня споживання алкоголю.</w:t>
      </w:r>
    </w:p>
    <w:p w:rsidR="00D026CB" w:rsidRDefault="00D026CB" w:rsidP="00D026CB">
      <w:pPr>
        <w:pStyle w:val="a5"/>
        <w:numPr>
          <w:ilvl w:val="4"/>
          <w:numId w:val="3"/>
        </w:numPr>
        <w:tabs>
          <w:tab w:val="left" w:pos="1524"/>
        </w:tabs>
        <w:ind w:left="1524" w:right="106"/>
        <w:rPr>
          <w:sz w:val="24"/>
        </w:rPr>
      </w:pPr>
      <w:r>
        <w:rPr>
          <w:sz w:val="24"/>
        </w:rPr>
        <w:t xml:space="preserve">Забезпечення постійної взаємодії з лікуючим лікарем-фтизіатром щодо процесу </w:t>
      </w:r>
      <w:r>
        <w:rPr>
          <w:spacing w:val="-2"/>
          <w:sz w:val="24"/>
        </w:rPr>
        <w:t>лікування.</w:t>
      </w:r>
    </w:p>
    <w:p w:rsidR="00D026CB" w:rsidRDefault="00D026CB" w:rsidP="00D026CB">
      <w:pPr>
        <w:pStyle w:val="a5"/>
        <w:numPr>
          <w:ilvl w:val="4"/>
          <w:numId w:val="3"/>
        </w:numPr>
        <w:tabs>
          <w:tab w:val="left" w:pos="1524"/>
        </w:tabs>
        <w:ind w:left="1524" w:right="107"/>
        <w:rPr>
          <w:sz w:val="24"/>
        </w:rPr>
      </w:pPr>
      <w:r>
        <w:rPr>
          <w:sz w:val="24"/>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w:t>
      </w:r>
      <w:r>
        <w:rPr>
          <w:spacing w:val="40"/>
          <w:sz w:val="24"/>
        </w:rPr>
        <w:t xml:space="preserve"> </w:t>
      </w:r>
      <w:r>
        <w:rPr>
          <w:sz w:val="24"/>
        </w:rPr>
        <w:t>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D026CB" w:rsidRDefault="00D026CB" w:rsidP="00D026CB">
      <w:pPr>
        <w:pStyle w:val="a5"/>
        <w:numPr>
          <w:ilvl w:val="4"/>
          <w:numId w:val="3"/>
        </w:numPr>
        <w:tabs>
          <w:tab w:val="left" w:pos="1524"/>
        </w:tabs>
        <w:ind w:left="1524" w:right="107"/>
        <w:rPr>
          <w:sz w:val="24"/>
        </w:rPr>
      </w:pPr>
      <w:r>
        <w:rPr>
          <w:sz w:val="24"/>
        </w:rPr>
        <w:t xml:space="preserve">Забезпечення взаємодії зі спеціалізованими закладами з надання фтизіатричної допомоги, іншими ЗОЗ спеціалізованої медичної допомоги, а також закладами, установами, організаціями незалежно від форм власності в наданні паліативної та </w:t>
      </w:r>
      <w:proofErr w:type="spellStart"/>
      <w:r>
        <w:rPr>
          <w:sz w:val="24"/>
        </w:rPr>
        <w:t>хоспісної</w:t>
      </w:r>
      <w:proofErr w:type="spellEnd"/>
      <w:r>
        <w:rPr>
          <w:sz w:val="24"/>
        </w:rPr>
        <w:t xml:space="preserve"> допомоги, догляді та підтримці пацієнтів з діагнозом ТБ.</w:t>
      </w:r>
    </w:p>
    <w:p w:rsidR="00D026CB" w:rsidRDefault="00D026CB" w:rsidP="00D026CB">
      <w:pPr>
        <w:pStyle w:val="a5"/>
        <w:numPr>
          <w:ilvl w:val="4"/>
          <w:numId w:val="3"/>
        </w:numPr>
        <w:tabs>
          <w:tab w:val="left" w:pos="1524"/>
        </w:tabs>
        <w:ind w:left="1524" w:right="107"/>
        <w:rPr>
          <w:sz w:val="24"/>
        </w:rPr>
      </w:pPr>
      <w:r>
        <w:rPr>
          <w:sz w:val="24"/>
        </w:rPr>
        <w:t xml:space="preserve">Планування, облік та управління запасами лікарських засобів для лікування туберкульозу, зокрема, організація та забезпечення логістики, зберігання та використання протитуберкульозних засобів відповідно до вимог нормативних </w:t>
      </w:r>
      <w:r>
        <w:rPr>
          <w:spacing w:val="-2"/>
          <w:sz w:val="24"/>
        </w:rPr>
        <w:t>документів.</w:t>
      </w:r>
    </w:p>
    <w:p w:rsidR="00D026CB" w:rsidRDefault="00D026CB" w:rsidP="00D026CB">
      <w:pPr>
        <w:pStyle w:val="a5"/>
        <w:numPr>
          <w:ilvl w:val="4"/>
          <w:numId w:val="3"/>
        </w:numPr>
        <w:tabs>
          <w:tab w:val="left" w:pos="1524"/>
        </w:tabs>
        <w:ind w:left="1524"/>
        <w:rPr>
          <w:sz w:val="24"/>
        </w:rPr>
      </w:pPr>
      <w:r>
        <w:rPr>
          <w:sz w:val="24"/>
        </w:rPr>
        <w:t>Ведення</w:t>
      </w:r>
      <w:r>
        <w:rPr>
          <w:spacing w:val="-1"/>
          <w:sz w:val="24"/>
        </w:rPr>
        <w:t xml:space="preserve"> </w:t>
      </w:r>
      <w:r>
        <w:rPr>
          <w:sz w:val="24"/>
        </w:rPr>
        <w:t>облікової та</w:t>
      </w:r>
      <w:r>
        <w:rPr>
          <w:spacing w:val="-1"/>
          <w:sz w:val="24"/>
        </w:rPr>
        <w:t xml:space="preserve"> </w:t>
      </w:r>
      <w:r>
        <w:rPr>
          <w:sz w:val="24"/>
        </w:rPr>
        <w:t xml:space="preserve">звітної </w:t>
      </w:r>
      <w:r>
        <w:rPr>
          <w:spacing w:val="-2"/>
          <w:sz w:val="24"/>
        </w:rPr>
        <w:t>документації.</w:t>
      </w:r>
    </w:p>
    <w:p w:rsidR="00D026CB" w:rsidRDefault="00D026CB" w:rsidP="00D026CB">
      <w:pPr>
        <w:pStyle w:val="a5"/>
        <w:numPr>
          <w:ilvl w:val="4"/>
          <w:numId w:val="3"/>
        </w:numPr>
        <w:tabs>
          <w:tab w:val="left" w:pos="1524"/>
        </w:tabs>
        <w:ind w:left="1524" w:right="107"/>
        <w:rPr>
          <w:sz w:val="24"/>
        </w:rPr>
      </w:pPr>
      <w:r>
        <w:rPr>
          <w:sz w:val="24"/>
        </w:rPr>
        <w:t>Призначення керівником ЗОЗ лікаря на заміну у випадку відсутності лікуючого лікаря задля ефективного та своєчасного надання хворим на ТБ медичної допомоги.</w:t>
      </w:r>
    </w:p>
    <w:p w:rsidR="00D026CB" w:rsidRDefault="00D026CB" w:rsidP="00D026CB">
      <w:pPr>
        <w:pStyle w:val="2"/>
        <w:numPr>
          <w:ilvl w:val="4"/>
          <w:numId w:val="3"/>
        </w:numPr>
        <w:tabs>
          <w:tab w:val="left" w:pos="1524"/>
          <w:tab w:val="left" w:pos="4327"/>
          <w:tab w:val="left" w:pos="7446"/>
          <w:tab w:val="left" w:pos="9282"/>
        </w:tabs>
        <w:ind w:left="1524"/>
        <w:rPr>
          <w:b w:val="0"/>
        </w:rPr>
      </w:pPr>
      <w:r>
        <w:rPr>
          <w:spacing w:val="-2"/>
        </w:rPr>
        <w:t>Забезпечення</w:t>
      </w:r>
      <w:r>
        <w:tab/>
      </w:r>
      <w:r>
        <w:rPr>
          <w:spacing w:val="-2"/>
        </w:rPr>
        <w:t>консультування</w:t>
      </w:r>
      <w:r>
        <w:tab/>
      </w:r>
      <w:r>
        <w:rPr>
          <w:spacing w:val="-2"/>
        </w:rPr>
        <w:t>(разі</w:t>
      </w:r>
      <w:r>
        <w:lastRenderedPageBreak/>
        <w:tab/>
      </w:r>
      <w:r>
        <w:rPr>
          <w:spacing w:val="-2"/>
        </w:rPr>
        <w:t xml:space="preserve">потреби) </w:t>
      </w:r>
      <w:r>
        <w:t>пацієнта/пацієнтки</w:t>
      </w:r>
      <w:r>
        <w:rPr>
          <w:spacing w:val="40"/>
        </w:rPr>
        <w:t xml:space="preserve"> </w:t>
      </w:r>
      <w:proofErr w:type="spellStart"/>
      <w:r>
        <w:t>телемедичними</w:t>
      </w:r>
      <w:proofErr w:type="spellEnd"/>
      <w:r>
        <w:t xml:space="preserve"> засобами у режимі реального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 а також заповненням облікових форм № 001/</w:t>
      </w:r>
      <w:proofErr w:type="spellStart"/>
      <w:r>
        <w:t>тм</w:t>
      </w:r>
      <w:proofErr w:type="spellEnd"/>
      <w:r>
        <w:t xml:space="preserve"> та № 002тм та внесенням інформації в «Журнал обліку </w:t>
      </w:r>
      <w:proofErr w:type="spellStart"/>
      <w:r>
        <w:t>телемедичних</w:t>
      </w:r>
      <w:proofErr w:type="spellEnd"/>
      <w:r>
        <w:t xml:space="preserve"> консультацій» (форма</w:t>
      </w:r>
    </w:p>
    <w:p w:rsidR="00D026CB" w:rsidRDefault="00D026CB" w:rsidP="00D026CB">
      <w:pPr>
        <w:ind w:left="1524"/>
        <w:rPr>
          <w:b/>
          <w:sz w:val="24"/>
        </w:rPr>
      </w:pPr>
      <w:r>
        <w:rPr>
          <w:b/>
          <w:spacing w:val="-2"/>
          <w:sz w:val="24"/>
        </w:rPr>
        <w:t>№003/</w:t>
      </w:r>
      <w:proofErr w:type="spellStart"/>
      <w:r>
        <w:rPr>
          <w:b/>
          <w:spacing w:val="-2"/>
          <w:sz w:val="24"/>
        </w:rPr>
        <w:t>тм</w:t>
      </w:r>
      <w:proofErr w:type="spellEnd"/>
      <w:r>
        <w:rPr>
          <w:b/>
          <w:spacing w:val="-2"/>
          <w:sz w:val="24"/>
        </w:rPr>
        <w:t>).</w:t>
      </w:r>
    </w:p>
    <w:p w:rsidR="00D026CB" w:rsidRDefault="00D026CB" w:rsidP="00D026CB">
      <w:pPr>
        <w:pStyle w:val="a5"/>
        <w:numPr>
          <w:ilvl w:val="4"/>
          <w:numId w:val="3"/>
        </w:numPr>
        <w:tabs>
          <w:tab w:val="left" w:pos="1524"/>
        </w:tabs>
        <w:ind w:left="1524" w:right="107"/>
        <w:rPr>
          <w:sz w:val="24"/>
        </w:rPr>
      </w:pPr>
      <w:r>
        <w:rPr>
          <w:sz w:val="24"/>
        </w:rPr>
        <w:t>Обов’язкове</w:t>
      </w:r>
      <w:r>
        <w:rPr>
          <w:spacing w:val="-6"/>
          <w:sz w:val="24"/>
        </w:rPr>
        <w:t xml:space="preserve"> </w:t>
      </w:r>
      <w:r>
        <w:rPr>
          <w:sz w:val="24"/>
        </w:rPr>
        <w:t>інформування</w:t>
      </w:r>
      <w:r>
        <w:rPr>
          <w:spacing w:val="-6"/>
          <w:sz w:val="24"/>
        </w:rPr>
        <w:t xml:space="preserve"> </w:t>
      </w:r>
      <w:r>
        <w:rPr>
          <w:sz w:val="24"/>
        </w:rPr>
        <w:t>пацієнтів</w:t>
      </w:r>
      <w:r>
        <w:rPr>
          <w:spacing w:val="-6"/>
          <w:sz w:val="24"/>
        </w:rPr>
        <w:t xml:space="preserve"> </w:t>
      </w:r>
      <w:r>
        <w:rPr>
          <w:sz w:val="24"/>
        </w:rPr>
        <w:t>щодо</w:t>
      </w:r>
      <w:r>
        <w:rPr>
          <w:spacing w:val="-6"/>
          <w:sz w:val="24"/>
        </w:rPr>
        <w:t xml:space="preserve"> </w:t>
      </w:r>
      <w:r>
        <w:rPr>
          <w:sz w:val="24"/>
        </w:rPr>
        <w:t>можливості</w:t>
      </w:r>
      <w:r>
        <w:rPr>
          <w:spacing w:val="-6"/>
          <w:sz w:val="24"/>
        </w:rPr>
        <w:t xml:space="preserve"> </w:t>
      </w:r>
      <w:r>
        <w:rPr>
          <w:sz w:val="24"/>
        </w:rPr>
        <w:t>отримання</w:t>
      </w:r>
      <w:r>
        <w:rPr>
          <w:spacing w:val="-6"/>
          <w:sz w:val="24"/>
        </w:rPr>
        <w:t xml:space="preserve"> </w:t>
      </w:r>
      <w:r>
        <w:rPr>
          <w:sz w:val="24"/>
        </w:rPr>
        <w:t>інших</w:t>
      </w:r>
      <w:r>
        <w:rPr>
          <w:spacing w:val="-6"/>
          <w:sz w:val="24"/>
        </w:rPr>
        <w:t xml:space="preserve"> </w:t>
      </w:r>
      <w:r>
        <w:rPr>
          <w:sz w:val="24"/>
        </w:rPr>
        <w:t>необхідних медичних послуг безоплатно за рахунок коштів програми медичних гарантій.</w:t>
      </w:r>
    </w:p>
    <w:p w:rsidR="00D026CB" w:rsidRDefault="00D026CB" w:rsidP="00D026CB">
      <w:pPr>
        <w:pStyle w:val="a5"/>
        <w:numPr>
          <w:ilvl w:val="4"/>
          <w:numId w:val="3"/>
        </w:numPr>
        <w:tabs>
          <w:tab w:val="left" w:pos="1524"/>
        </w:tabs>
        <w:ind w:left="1524" w:right="108"/>
        <w:rPr>
          <w:sz w:val="24"/>
        </w:rPr>
      </w:pPr>
      <w:r>
        <w:rPr>
          <w:sz w:val="24"/>
        </w:rPr>
        <w:t>Інформування</w:t>
      </w:r>
      <w:r>
        <w:rPr>
          <w:spacing w:val="-15"/>
          <w:sz w:val="24"/>
        </w:rPr>
        <w:t xml:space="preserve"> </w:t>
      </w:r>
      <w:r>
        <w:rPr>
          <w:sz w:val="24"/>
        </w:rPr>
        <w:t>пацієнтів</w:t>
      </w:r>
      <w:r>
        <w:rPr>
          <w:spacing w:val="-15"/>
          <w:sz w:val="24"/>
        </w:rPr>
        <w:t xml:space="preserve"> </w:t>
      </w:r>
      <w:r>
        <w:rPr>
          <w:sz w:val="24"/>
        </w:rPr>
        <w:t>щодо</w:t>
      </w:r>
      <w:r>
        <w:rPr>
          <w:spacing w:val="-15"/>
          <w:sz w:val="24"/>
        </w:rPr>
        <w:t xml:space="preserve"> </w:t>
      </w:r>
      <w:r>
        <w:rPr>
          <w:sz w:val="24"/>
        </w:rPr>
        <w:t>можливостей</w:t>
      </w:r>
      <w:r>
        <w:rPr>
          <w:spacing w:val="-15"/>
          <w:sz w:val="24"/>
        </w:rPr>
        <w:t xml:space="preserve"> </w:t>
      </w:r>
      <w:r>
        <w:rPr>
          <w:sz w:val="24"/>
        </w:rPr>
        <w:t>профілактики</w:t>
      </w:r>
      <w:r>
        <w:rPr>
          <w:spacing w:val="-15"/>
          <w:sz w:val="24"/>
        </w:rPr>
        <w:t xml:space="preserve"> </w:t>
      </w:r>
      <w:r>
        <w:rPr>
          <w:sz w:val="24"/>
        </w:rPr>
        <w:t>та</w:t>
      </w:r>
      <w:r>
        <w:rPr>
          <w:spacing w:val="-15"/>
          <w:sz w:val="24"/>
        </w:rPr>
        <w:t xml:space="preserve"> </w:t>
      </w:r>
      <w:r>
        <w:rPr>
          <w:sz w:val="24"/>
        </w:rPr>
        <w:t>лікування</w:t>
      </w:r>
      <w:r>
        <w:rPr>
          <w:spacing w:val="-15"/>
          <w:sz w:val="24"/>
        </w:rPr>
        <w:t xml:space="preserve"> </w:t>
      </w:r>
      <w:r>
        <w:rPr>
          <w:sz w:val="24"/>
        </w:rPr>
        <w:t>туберкульозу, інфекційного контролю за хворобою,</w:t>
      </w:r>
    </w:p>
    <w:p w:rsidR="00D026CB" w:rsidRDefault="00D026CB" w:rsidP="00D026CB">
      <w:pPr>
        <w:pStyle w:val="a5"/>
        <w:numPr>
          <w:ilvl w:val="4"/>
          <w:numId w:val="3"/>
        </w:numPr>
        <w:tabs>
          <w:tab w:val="left" w:pos="1524"/>
        </w:tabs>
        <w:ind w:left="1524" w:right="108"/>
        <w:rPr>
          <w:sz w:val="24"/>
        </w:rPr>
      </w:pPr>
      <w:r>
        <w:rPr>
          <w:sz w:val="24"/>
        </w:rPr>
        <w:t>Залучення пацієнтів до ухвалення рішень щодо їх здоров'я, узгодження плану лікування відповідно до їх очікувань та можливостей.</w:t>
      </w:r>
    </w:p>
    <w:p w:rsidR="00D026CB" w:rsidRDefault="00D026CB" w:rsidP="00D026CB">
      <w:pPr>
        <w:pStyle w:val="2"/>
        <w:numPr>
          <w:ilvl w:val="4"/>
          <w:numId w:val="3"/>
        </w:numPr>
        <w:tabs>
          <w:tab w:val="left" w:pos="1524"/>
        </w:tabs>
        <w:ind w:left="1524"/>
      </w:pPr>
      <w:r>
        <w:t xml:space="preserve">Забезпечення дотримання принципів </w:t>
      </w:r>
      <w:proofErr w:type="spellStart"/>
      <w:r>
        <w:t>безбар’єрності</w:t>
      </w:r>
      <w:proofErr w:type="spellEnd"/>
      <w: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026CB" w:rsidRDefault="00D026CB" w:rsidP="00D026CB">
      <w:pPr>
        <w:pStyle w:val="a5"/>
        <w:numPr>
          <w:ilvl w:val="4"/>
          <w:numId w:val="3"/>
        </w:numPr>
        <w:tabs>
          <w:tab w:val="left" w:pos="1524"/>
        </w:tabs>
        <w:ind w:left="1524" w:right="107"/>
        <w:rPr>
          <w:sz w:val="24"/>
        </w:rPr>
      </w:pPr>
      <w:r>
        <w:rPr>
          <w:sz w:val="24"/>
        </w:rPr>
        <w:t>Наявність</w:t>
      </w:r>
      <w:r>
        <w:rPr>
          <w:spacing w:val="-2"/>
          <w:sz w:val="24"/>
        </w:rPr>
        <w:t xml:space="preserve"> </w:t>
      </w:r>
      <w:r>
        <w:rPr>
          <w:sz w:val="24"/>
        </w:rPr>
        <w:t>затвердженої</w:t>
      </w:r>
      <w:r>
        <w:rPr>
          <w:spacing w:val="-2"/>
          <w:sz w:val="24"/>
        </w:rPr>
        <w:t xml:space="preserve"> </w:t>
      </w:r>
      <w:r>
        <w:rPr>
          <w:sz w:val="24"/>
        </w:rPr>
        <w:t>програми</w:t>
      </w:r>
      <w:r>
        <w:rPr>
          <w:spacing w:val="-2"/>
          <w:sz w:val="24"/>
        </w:rPr>
        <w:t xml:space="preserve"> </w:t>
      </w:r>
      <w:r>
        <w:rPr>
          <w:sz w:val="24"/>
        </w:rPr>
        <w:t>з</w:t>
      </w:r>
      <w:r>
        <w:rPr>
          <w:spacing w:val="-2"/>
          <w:sz w:val="24"/>
        </w:rPr>
        <w:t xml:space="preserve"> </w:t>
      </w:r>
      <w:r>
        <w:rPr>
          <w:sz w:val="24"/>
        </w:rPr>
        <w:t>інфекційного</w:t>
      </w:r>
      <w:r>
        <w:rPr>
          <w:spacing w:val="-2"/>
          <w:sz w:val="24"/>
        </w:rPr>
        <w:t xml:space="preserve"> </w:t>
      </w:r>
      <w:r>
        <w:rPr>
          <w:sz w:val="24"/>
        </w:rPr>
        <w:t>контролю</w:t>
      </w:r>
      <w:r>
        <w:rPr>
          <w:spacing w:val="-2"/>
          <w:sz w:val="24"/>
        </w:rPr>
        <w:t xml:space="preserve"> </w:t>
      </w:r>
      <w:r>
        <w:rPr>
          <w:sz w:val="24"/>
        </w:rPr>
        <w:t>та</w:t>
      </w:r>
      <w:r>
        <w:rPr>
          <w:spacing w:val="-2"/>
          <w:sz w:val="24"/>
        </w:rPr>
        <w:t xml:space="preserve"> </w:t>
      </w:r>
      <w:r>
        <w:rPr>
          <w:sz w:val="24"/>
        </w:rPr>
        <w:t>дотримання</w:t>
      </w:r>
      <w:r>
        <w:rPr>
          <w:spacing w:val="-2"/>
          <w:sz w:val="24"/>
        </w:rPr>
        <w:t xml:space="preserve"> </w:t>
      </w:r>
      <w:r>
        <w:rPr>
          <w:sz w:val="24"/>
        </w:rPr>
        <w:t>заходів</w:t>
      </w:r>
      <w:r>
        <w:rPr>
          <w:spacing w:val="-2"/>
          <w:sz w:val="24"/>
        </w:rPr>
        <w:t xml:space="preserve"> </w:t>
      </w:r>
      <w:r>
        <w:rPr>
          <w:sz w:val="24"/>
        </w:rPr>
        <w:t>із запобігання інфекціям, пов’язаних з наданням медичної допомоги, відповідно до чинних наказів МОЗ.</w:t>
      </w:r>
    </w:p>
    <w:p w:rsidR="00D026CB" w:rsidRDefault="00D026CB" w:rsidP="00D026CB">
      <w:pPr>
        <w:pStyle w:val="a5"/>
        <w:numPr>
          <w:ilvl w:val="4"/>
          <w:numId w:val="3"/>
        </w:numPr>
        <w:tabs>
          <w:tab w:val="left" w:pos="1524"/>
        </w:tabs>
        <w:ind w:left="1524" w:right="107"/>
        <w:rPr>
          <w:sz w:val="24"/>
        </w:rPr>
      </w:pPr>
      <w:r>
        <w:rPr>
          <w:sz w:val="24"/>
        </w:rPr>
        <w:t>Наявність</w:t>
      </w:r>
      <w:r>
        <w:rPr>
          <w:spacing w:val="-14"/>
          <w:sz w:val="24"/>
        </w:rPr>
        <w:t xml:space="preserve"> </w:t>
      </w:r>
      <w:r>
        <w:rPr>
          <w:sz w:val="24"/>
        </w:rPr>
        <w:t>локальних</w:t>
      </w:r>
      <w:r>
        <w:rPr>
          <w:spacing w:val="-14"/>
          <w:sz w:val="24"/>
        </w:rPr>
        <w:t xml:space="preserve"> </w:t>
      </w:r>
      <w:r>
        <w:rPr>
          <w:sz w:val="24"/>
        </w:rPr>
        <w:t>документів</w:t>
      </w:r>
      <w:r>
        <w:rPr>
          <w:spacing w:val="-14"/>
          <w:sz w:val="24"/>
        </w:rPr>
        <w:t xml:space="preserve"> </w:t>
      </w:r>
      <w:r>
        <w:rPr>
          <w:sz w:val="24"/>
        </w:rPr>
        <w:t>з</w:t>
      </w:r>
      <w:r>
        <w:rPr>
          <w:spacing w:val="-14"/>
          <w:sz w:val="24"/>
        </w:rPr>
        <w:t xml:space="preserve"> </w:t>
      </w:r>
      <w:r>
        <w:rPr>
          <w:sz w:val="24"/>
        </w:rPr>
        <w:t>інфекційного</w:t>
      </w:r>
      <w:r>
        <w:rPr>
          <w:spacing w:val="-14"/>
          <w:sz w:val="24"/>
        </w:rPr>
        <w:t xml:space="preserve"> </w:t>
      </w:r>
      <w:r>
        <w:rPr>
          <w:sz w:val="24"/>
        </w:rPr>
        <w:t>контролю</w:t>
      </w:r>
      <w:r>
        <w:rPr>
          <w:spacing w:val="-14"/>
          <w:sz w:val="24"/>
        </w:rPr>
        <w:t xml:space="preserve"> </w:t>
      </w:r>
      <w:r>
        <w:rPr>
          <w:sz w:val="24"/>
        </w:rPr>
        <w:t>за</w:t>
      </w:r>
      <w:r>
        <w:rPr>
          <w:spacing w:val="-14"/>
          <w:sz w:val="24"/>
        </w:rPr>
        <w:t xml:space="preserve"> </w:t>
      </w:r>
      <w:r>
        <w:rPr>
          <w:sz w:val="24"/>
        </w:rPr>
        <w:t>особливо</w:t>
      </w:r>
      <w:r>
        <w:rPr>
          <w:spacing w:val="-14"/>
          <w:sz w:val="24"/>
        </w:rPr>
        <w:t xml:space="preserve"> </w:t>
      </w:r>
      <w:r>
        <w:rPr>
          <w:sz w:val="24"/>
        </w:rPr>
        <w:t>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w:t>
      </w:r>
    </w:p>
    <w:p w:rsidR="00D026CB" w:rsidRDefault="00D026CB" w:rsidP="00D026CB">
      <w:pPr>
        <w:pStyle w:val="a3"/>
        <w:spacing w:before="72"/>
        <w:ind w:left="1525" w:right="107" w:firstLine="0"/>
      </w:pPr>
      <w:r>
        <w:t>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w:t>
      </w:r>
    </w:p>
    <w:p w:rsidR="00D026CB" w:rsidRDefault="00D026CB" w:rsidP="00D026CB">
      <w:pPr>
        <w:pStyle w:val="a5"/>
        <w:numPr>
          <w:ilvl w:val="4"/>
          <w:numId w:val="3"/>
        </w:numPr>
        <w:tabs>
          <w:tab w:val="left" w:pos="1524"/>
        </w:tabs>
        <w:ind w:left="1524" w:right="106"/>
        <w:rPr>
          <w:sz w:val="24"/>
        </w:rPr>
      </w:pPr>
      <w:r>
        <w:rPr>
          <w:sz w:val="24"/>
        </w:rPr>
        <w:t>Наявність внутрішньої системи управління і контролю якості та безпеки медичної діяльності</w:t>
      </w:r>
      <w:r>
        <w:rPr>
          <w:spacing w:val="-8"/>
          <w:sz w:val="24"/>
        </w:rPr>
        <w:t xml:space="preserve"> </w:t>
      </w:r>
      <w:r>
        <w:rPr>
          <w:sz w:val="24"/>
        </w:rPr>
        <w:t>з</w:t>
      </w:r>
      <w:r>
        <w:rPr>
          <w:spacing w:val="-8"/>
          <w:sz w:val="24"/>
        </w:rPr>
        <w:t xml:space="preserve"> </w:t>
      </w:r>
      <w:r>
        <w:rPr>
          <w:sz w:val="24"/>
        </w:rPr>
        <w:t>дотриманням</w:t>
      </w:r>
      <w:r>
        <w:rPr>
          <w:spacing w:val="-8"/>
          <w:sz w:val="24"/>
        </w:rPr>
        <w:t xml:space="preserve"> </w:t>
      </w:r>
      <w:r>
        <w:rPr>
          <w:sz w:val="24"/>
        </w:rPr>
        <w:t>вимог</w:t>
      </w:r>
      <w:r>
        <w:rPr>
          <w:spacing w:val="-8"/>
          <w:sz w:val="24"/>
        </w:rPr>
        <w:t xml:space="preserve"> </w:t>
      </w:r>
      <w:r>
        <w:rPr>
          <w:sz w:val="24"/>
        </w:rPr>
        <w:t>до</w:t>
      </w:r>
      <w:r>
        <w:rPr>
          <w:spacing w:val="-8"/>
          <w:sz w:val="24"/>
        </w:rPr>
        <w:t xml:space="preserve"> </w:t>
      </w:r>
      <w:r>
        <w:rPr>
          <w:sz w:val="24"/>
        </w:rPr>
        <w:t>їх</w:t>
      </w:r>
      <w:r>
        <w:rPr>
          <w:spacing w:val="-9"/>
          <w:sz w:val="24"/>
        </w:rPr>
        <w:t xml:space="preserve"> </w:t>
      </w:r>
      <w:r>
        <w:rPr>
          <w:sz w:val="24"/>
        </w:rPr>
        <w:t>організації</w:t>
      </w:r>
      <w:r>
        <w:rPr>
          <w:spacing w:val="-8"/>
          <w:sz w:val="24"/>
        </w:rPr>
        <w:t xml:space="preserve"> </w:t>
      </w:r>
      <w:r>
        <w:rPr>
          <w:sz w:val="24"/>
        </w:rPr>
        <w:t>і</w:t>
      </w:r>
      <w:r>
        <w:rPr>
          <w:spacing w:val="-8"/>
          <w:sz w:val="24"/>
        </w:rPr>
        <w:t xml:space="preserve"> </w:t>
      </w:r>
      <w:r>
        <w:rPr>
          <w:sz w:val="24"/>
        </w:rPr>
        <w:t>проведення</w:t>
      </w:r>
      <w:r>
        <w:rPr>
          <w:spacing w:val="-9"/>
          <w:sz w:val="24"/>
        </w:rPr>
        <w:t xml:space="preserve"> </w:t>
      </w:r>
      <w:r>
        <w:rPr>
          <w:sz w:val="24"/>
        </w:rPr>
        <w:t>відповідно</w:t>
      </w:r>
      <w:r>
        <w:rPr>
          <w:spacing w:val="-8"/>
          <w:sz w:val="24"/>
        </w:rPr>
        <w:t xml:space="preserve"> </w:t>
      </w:r>
      <w:r>
        <w:rPr>
          <w:sz w:val="24"/>
        </w:rPr>
        <w:t>до</w:t>
      </w:r>
      <w:r>
        <w:rPr>
          <w:spacing w:val="-8"/>
          <w:sz w:val="24"/>
        </w:rPr>
        <w:t xml:space="preserve"> </w:t>
      </w:r>
      <w:r>
        <w:rPr>
          <w:sz w:val="24"/>
        </w:rPr>
        <w:t>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026CB" w:rsidRDefault="00D026CB" w:rsidP="00D026CB">
      <w:pPr>
        <w:pStyle w:val="a5"/>
        <w:numPr>
          <w:ilvl w:val="4"/>
          <w:numId w:val="3"/>
        </w:numPr>
        <w:tabs>
          <w:tab w:val="left" w:pos="1524"/>
        </w:tabs>
        <w:ind w:left="1524" w:right="107"/>
        <w:rPr>
          <w:sz w:val="24"/>
        </w:rPr>
      </w:pPr>
      <w:r>
        <w:rPr>
          <w:sz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D026CB" w:rsidRDefault="00D026CB" w:rsidP="00D026CB">
      <w:pPr>
        <w:pStyle w:val="a5"/>
        <w:numPr>
          <w:ilvl w:val="4"/>
          <w:numId w:val="3"/>
        </w:numPr>
        <w:tabs>
          <w:tab w:val="left" w:pos="1524"/>
        </w:tabs>
        <w:ind w:left="1524" w:right="107"/>
        <w:rPr>
          <w:sz w:val="24"/>
        </w:rPr>
      </w:pPr>
      <w:r>
        <w:rPr>
          <w:sz w:val="24"/>
        </w:rPr>
        <w:t>Дотримання прав людини надавачем медичних послуг відповідно до рекомендацій Уповноваженого</w:t>
      </w:r>
      <w:r>
        <w:rPr>
          <w:spacing w:val="-1"/>
          <w:sz w:val="24"/>
        </w:rPr>
        <w:t xml:space="preserve"> </w:t>
      </w:r>
      <w:r>
        <w:rPr>
          <w:sz w:val="24"/>
        </w:rPr>
        <w:t>Верховної</w:t>
      </w:r>
      <w:r>
        <w:rPr>
          <w:spacing w:val="-1"/>
          <w:sz w:val="24"/>
        </w:rPr>
        <w:t xml:space="preserve"> </w:t>
      </w:r>
      <w:r>
        <w:rPr>
          <w:sz w:val="24"/>
        </w:rPr>
        <w:t>Ради</w:t>
      </w:r>
      <w:r>
        <w:rPr>
          <w:spacing w:val="-1"/>
          <w:sz w:val="24"/>
        </w:rPr>
        <w:t xml:space="preserve"> </w:t>
      </w:r>
      <w:r>
        <w:rPr>
          <w:sz w:val="24"/>
        </w:rPr>
        <w:t>України</w:t>
      </w:r>
      <w:r>
        <w:rPr>
          <w:spacing w:val="-1"/>
          <w:sz w:val="24"/>
        </w:rPr>
        <w:t xml:space="preserve"> </w:t>
      </w:r>
      <w:r>
        <w:rPr>
          <w:sz w:val="24"/>
        </w:rPr>
        <w:t>з</w:t>
      </w:r>
      <w:r>
        <w:rPr>
          <w:spacing w:val="-1"/>
          <w:sz w:val="24"/>
        </w:rPr>
        <w:t xml:space="preserve"> </w:t>
      </w:r>
      <w:r>
        <w:rPr>
          <w:sz w:val="24"/>
        </w:rPr>
        <w:t>прав</w:t>
      </w:r>
      <w:r>
        <w:rPr>
          <w:spacing w:val="-1"/>
          <w:sz w:val="24"/>
        </w:rPr>
        <w:t xml:space="preserve"> </w:t>
      </w:r>
      <w:r>
        <w:rPr>
          <w:sz w:val="24"/>
        </w:rPr>
        <w:t>людини</w:t>
      </w:r>
      <w:r>
        <w:rPr>
          <w:spacing w:val="-1"/>
          <w:sz w:val="24"/>
        </w:rPr>
        <w:t xml:space="preserve"> </w:t>
      </w:r>
      <w:r>
        <w:rPr>
          <w:sz w:val="24"/>
        </w:rPr>
        <w:t>та</w:t>
      </w:r>
      <w:r>
        <w:rPr>
          <w:spacing w:val="-1"/>
          <w:sz w:val="24"/>
        </w:rPr>
        <w:t xml:space="preserve"> </w:t>
      </w:r>
      <w:r>
        <w:rPr>
          <w:sz w:val="24"/>
        </w:rPr>
        <w:t>положень</w:t>
      </w:r>
      <w:r>
        <w:rPr>
          <w:spacing w:val="-1"/>
          <w:sz w:val="24"/>
        </w:rPr>
        <w:t xml:space="preserve"> </w:t>
      </w:r>
      <w:r>
        <w:rPr>
          <w:sz w:val="24"/>
        </w:rPr>
        <w:t>Конвенції</w:t>
      </w:r>
      <w:r>
        <w:rPr>
          <w:spacing w:val="-1"/>
          <w:sz w:val="24"/>
        </w:rPr>
        <w:t xml:space="preserve"> </w:t>
      </w:r>
      <w:r>
        <w:rPr>
          <w:sz w:val="24"/>
        </w:rPr>
        <w:t>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026CB" w:rsidRDefault="00D026CB" w:rsidP="00D026CB">
      <w:pPr>
        <w:pStyle w:val="a5"/>
        <w:numPr>
          <w:ilvl w:val="4"/>
          <w:numId w:val="3"/>
        </w:numPr>
        <w:tabs>
          <w:tab w:val="left" w:pos="1524"/>
        </w:tabs>
        <w:ind w:left="1524" w:right="107"/>
        <w:rPr>
          <w:sz w:val="24"/>
        </w:rPr>
      </w:pPr>
      <w:r>
        <w:rPr>
          <w:sz w:val="24"/>
        </w:rPr>
        <w:t>Дотримання толерантного ставлення до пацієнтів відповідно до затвердженої у надавача</w:t>
      </w:r>
      <w:r>
        <w:rPr>
          <w:spacing w:val="-1"/>
          <w:sz w:val="24"/>
        </w:rPr>
        <w:t xml:space="preserve"> </w:t>
      </w:r>
      <w:r>
        <w:rPr>
          <w:sz w:val="24"/>
        </w:rPr>
        <w:t>медичних</w:t>
      </w:r>
      <w:r>
        <w:rPr>
          <w:spacing w:val="-1"/>
          <w:sz w:val="24"/>
        </w:rPr>
        <w:t xml:space="preserve"> </w:t>
      </w:r>
      <w:r>
        <w:rPr>
          <w:sz w:val="24"/>
        </w:rPr>
        <w:t>послуг</w:t>
      </w:r>
      <w:r>
        <w:rPr>
          <w:spacing w:val="-1"/>
          <w:sz w:val="24"/>
        </w:rPr>
        <w:t xml:space="preserve"> </w:t>
      </w:r>
      <w:r>
        <w:rPr>
          <w:sz w:val="24"/>
        </w:rPr>
        <w:t>програми</w:t>
      </w:r>
      <w:r>
        <w:rPr>
          <w:spacing w:val="-1"/>
          <w:sz w:val="24"/>
        </w:rPr>
        <w:t xml:space="preserve"> </w:t>
      </w:r>
      <w:r>
        <w:rPr>
          <w:sz w:val="24"/>
        </w:rPr>
        <w:t>протидії</w:t>
      </w:r>
      <w:r>
        <w:rPr>
          <w:spacing w:val="-1"/>
          <w:sz w:val="24"/>
        </w:rPr>
        <w:t xml:space="preserve"> </w:t>
      </w:r>
      <w:r>
        <w:rPr>
          <w:sz w:val="24"/>
        </w:rPr>
        <w:t>дискримінації</w:t>
      </w:r>
      <w:r>
        <w:rPr>
          <w:spacing w:val="-1"/>
          <w:sz w:val="24"/>
        </w:rPr>
        <w:t xml:space="preserve"> </w:t>
      </w:r>
      <w:r>
        <w:rPr>
          <w:sz w:val="24"/>
        </w:rPr>
        <w:t>та</w:t>
      </w:r>
      <w:r>
        <w:rPr>
          <w:spacing w:val="-1"/>
          <w:sz w:val="24"/>
        </w:rPr>
        <w:t xml:space="preserve"> </w:t>
      </w:r>
      <w:r>
        <w:rPr>
          <w:sz w:val="24"/>
        </w:rPr>
        <w:t>стигматизації</w:t>
      </w:r>
      <w:r>
        <w:rPr>
          <w:spacing w:val="-1"/>
          <w:sz w:val="24"/>
        </w:rPr>
        <w:t xml:space="preserve"> </w:t>
      </w:r>
      <w:r>
        <w:rPr>
          <w:sz w:val="24"/>
        </w:rPr>
        <w:t>хворих на туберкульоз та забезпечення конфіденційності відповідних медичних даних.</w:t>
      </w:r>
    </w:p>
    <w:p w:rsidR="00D026CB" w:rsidRDefault="00D026CB" w:rsidP="00D026CB">
      <w:pPr>
        <w:pStyle w:val="a3"/>
        <w:ind w:left="0" w:firstLine="0"/>
        <w:jc w:val="left"/>
      </w:pPr>
    </w:p>
    <w:p w:rsidR="00D026CB" w:rsidRDefault="00D026CB" w:rsidP="00D026CB">
      <w:pPr>
        <w:pStyle w:val="a3"/>
        <w:spacing w:before="204"/>
        <w:ind w:left="0" w:firstLine="0"/>
        <w:jc w:val="left"/>
      </w:pPr>
    </w:p>
    <w:p w:rsidR="00D026CB" w:rsidRDefault="00D026CB" w:rsidP="00D026CB">
      <w:pPr>
        <w:ind w:left="596"/>
        <w:rPr>
          <w:i/>
          <w:sz w:val="24"/>
        </w:rPr>
      </w:pPr>
      <w:r>
        <w:rPr>
          <w:i/>
          <w:sz w:val="24"/>
        </w:rPr>
        <w:t>Вимоги</w:t>
      </w:r>
      <w:r>
        <w:rPr>
          <w:i/>
          <w:spacing w:val="-4"/>
          <w:sz w:val="24"/>
        </w:rPr>
        <w:t xml:space="preserve"> </w:t>
      </w:r>
      <w:r>
        <w:rPr>
          <w:i/>
          <w:sz w:val="24"/>
        </w:rPr>
        <w:t>до</w:t>
      </w:r>
      <w:r>
        <w:rPr>
          <w:i/>
          <w:spacing w:val="-2"/>
          <w:sz w:val="24"/>
        </w:rPr>
        <w:t xml:space="preserve"> </w:t>
      </w:r>
      <w:r>
        <w:rPr>
          <w:i/>
          <w:sz w:val="24"/>
        </w:rPr>
        <w:t>спеціалістів</w:t>
      </w:r>
      <w:r>
        <w:rPr>
          <w:i/>
          <w:spacing w:val="-2"/>
          <w:sz w:val="24"/>
        </w:rPr>
        <w:t xml:space="preserve"> </w:t>
      </w:r>
      <w:r>
        <w:rPr>
          <w:i/>
          <w:sz w:val="24"/>
        </w:rPr>
        <w:t>та</w:t>
      </w:r>
      <w:r>
        <w:rPr>
          <w:i/>
          <w:spacing w:val="-2"/>
          <w:sz w:val="24"/>
        </w:rPr>
        <w:t xml:space="preserve"> </w:t>
      </w:r>
      <w:r>
        <w:rPr>
          <w:i/>
          <w:sz w:val="24"/>
        </w:rPr>
        <w:t>кількості</w:t>
      </w:r>
      <w:r>
        <w:rPr>
          <w:i/>
          <w:spacing w:val="-2"/>
          <w:sz w:val="24"/>
        </w:rPr>
        <w:t xml:space="preserve"> </w:t>
      </w:r>
      <w:r>
        <w:rPr>
          <w:i/>
          <w:sz w:val="24"/>
        </w:rPr>
        <w:t>фахівців,</w:t>
      </w:r>
      <w:r>
        <w:rPr>
          <w:i/>
          <w:spacing w:val="-1"/>
          <w:sz w:val="24"/>
        </w:rPr>
        <w:t xml:space="preserve"> </w:t>
      </w:r>
      <w:r>
        <w:rPr>
          <w:i/>
          <w:sz w:val="24"/>
        </w:rPr>
        <w:t>які</w:t>
      </w:r>
      <w:r>
        <w:rPr>
          <w:i/>
          <w:spacing w:val="-2"/>
          <w:sz w:val="24"/>
        </w:rPr>
        <w:t xml:space="preserve"> </w:t>
      </w:r>
      <w:r>
        <w:rPr>
          <w:i/>
          <w:sz w:val="24"/>
        </w:rPr>
        <w:t>працюють</w:t>
      </w:r>
      <w:r>
        <w:rPr>
          <w:i/>
          <w:spacing w:val="-3"/>
          <w:sz w:val="24"/>
        </w:rPr>
        <w:t xml:space="preserve"> </w:t>
      </w:r>
      <w:r>
        <w:rPr>
          <w:i/>
          <w:sz w:val="24"/>
        </w:rPr>
        <w:t>на</w:t>
      </w:r>
      <w:r>
        <w:rPr>
          <w:i/>
          <w:spacing w:val="-1"/>
          <w:sz w:val="24"/>
        </w:rPr>
        <w:t xml:space="preserve"> </w:t>
      </w:r>
      <w:r>
        <w:rPr>
          <w:i/>
          <w:spacing w:val="-2"/>
          <w:sz w:val="24"/>
        </w:rPr>
        <w:t>посадах:</w:t>
      </w:r>
    </w:p>
    <w:p w:rsidR="00D026CB" w:rsidRDefault="00D026CB" w:rsidP="00D026CB">
      <w:pPr>
        <w:pStyle w:val="a5"/>
        <w:numPr>
          <w:ilvl w:val="0"/>
          <w:numId w:val="2"/>
        </w:numPr>
        <w:tabs>
          <w:tab w:val="left" w:pos="360"/>
        </w:tabs>
        <w:spacing w:before="240"/>
        <w:ind w:left="360" w:right="5250"/>
        <w:jc w:val="right"/>
        <w:rPr>
          <w:sz w:val="24"/>
        </w:rPr>
      </w:pPr>
      <w:r>
        <w:rPr>
          <w:sz w:val="24"/>
        </w:rPr>
        <w:t>За</w:t>
      </w:r>
      <w:r>
        <w:rPr>
          <w:spacing w:val="-1"/>
          <w:sz w:val="24"/>
        </w:rPr>
        <w:t xml:space="preserve"> </w:t>
      </w:r>
      <w:r>
        <w:rPr>
          <w:sz w:val="24"/>
        </w:rPr>
        <w:t xml:space="preserve">місцем надання медичних </w:t>
      </w:r>
      <w:r>
        <w:rPr>
          <w:spacing w:val="-2"/>
          <w:sz w:val="24"/>
        </w:rPr>
        <w:t>послуг:</w:t>
      </w:r>
    </w:p>
    <w:p w:rsidR="00D026CB" w:rsidRDefault="00D026CB" w:rsidP="00D026CB">
      <w:pPr>
        <w:pStyle w:val="a5"/>
        <w:numPr>
          <w:ilvl w:val="1"/>
          <w:numId w:val="2"/>
        </w:numPr>
        <w:tabs>
          <w:tab w:val="left" w:pos="1475"/>
          <w:tab w:val="left" w:pos="1596"/>
        </w:tabs>
        <w:spacing w:before="240"/>
        <w:ind w:left="1596" w:right="107" w:hanging="360"/>
        <w:rPr>
          <w:sz w:val="24"/>
        </w:rPr>
      </w:pPr>
      <w:r>
        <w:rPr>
          <w:sz w:val="24"/>
        </w:rPr>
        <w:t>Лікар з надання ПМД (лікар загальної практики – сімейний лікар, лікар-</w:t>
      </w:r>
      <w:r>
        <w:rPr>
          <w:sz w:val="24"/>
        </w:rPr>
        <w:lastRenderedPageBreak/>
        <w:t xml:space="preserve">терапевт, лікар-педіатр) – щонайменше 1 особа, яка працює у цьому ЗОЗ і пройшла відповідний курс тематичного удосконалення або навчання з </w:t>
      </w:r>
      <w:r>
        <w:rPr>
          <w:b/>
          <w:sz w:val="24"/>
        </w:rPr>
        <w:t>консультування</w:t>
      </w:r>
      <w:r>
        <w:rPr>
          <w:sz w:val="24"/>
        </w:rPr>
        <w:t xml:space="preserve">, ведення та лікування пацієнтів з ТБ або мають відповідний чинний сертифікат </w:t>
      </w:r>
      <w:r>
        <w:rPr>
          <w:spacing w:val="-2"/>
          <w:sz w:val="24"/>
        </w:rPr>
        <w:t>лікаря-фтизіатра.</w:t>
      </w:r>
    </w:p>
    <w:p w:rsidR="00D026CB" w:rsidRDefault="00D026CB" w:rsidP="00D026CB">
      <w:pPr>
        <w:pStyle w:val="a5"/>
        <w:numPr>
          <w:ilvl w:val="1"/>
          <w:numId w:val="2"/>
        </w:numPr>
        <w:tabs>
          <w:tab w:val="left" w:pos="1596"/>
        </w:tabs>
        <w:ind w:left="1596" w:right="107" w:hanging="360"/>
        <w:rPr>
          <w:sz w:val="24"/>
        </w:rPr>
      </w:pPr>
      <w:r>
        <w:rPr>
          <w:sz w:val="24"/>
        </w:rPr>
        <w:t>Сестра медична (брат медичний) – щонайменше 1 особа, яка працює за основним місцем роботи в цьому ЗОЗ.</w:t>
      </w:r>
    </w:p>
    <w:p w:rsidR="00D026CB" w:rsidRDefault="00D026CB" w:rsidP="00D026CB">
      <w:pPr>
        <w:spacing w:before="240"/>
        <w:ind w:left="596"/>
        <w:rPr>
          <w:i/>
          <w:sz w:val="24"/>
        </w:rPr>
      </w:pPr>
      <w:r>
        <w:rPr>
          <w:i/>
          <w:sz w:val="24"/>
        </w:rPr>
        <w:t>Вимоги</w:t>
      </w:r>
      <w:r>
        <w:rPr>
          <w:i/>
          <w:spacing w:val="-3"/>
          <w:sz w:val="24"/>
        </w:rPr>
        <w:t xml:space="preserve"> </w:t>
      </w:r>
      <w:r>
        <w:rPr>
          <w:i/>
          <w:sz w:val="24"/>
        </w:rPr>
        <w:t xml:space="preserve">до переліку </w:t>
      </w:r>
      <w:r>
        <w:rPr>
          <w:i/>
          <w:spacing w:val="-2"/>
          <w:sz w:val="24"/>
        </w:rPr>
        <w:t>обладнання:</w:t>
      </w:r>
    </w:p>
    <w:p w:rsidR="00D026CB" w:rsidRDefault="00D026CB" w:rsidP="00D026CB">
      <w:pPr>
        <w:pStyle w:val="a3"/>
        <w:spacing w:before="240"/>
        <w:ind w:left="0" w:right="5250" w:firstLine="0"/>
        <w:jc w:val="right"/>
      </w:pPr>
      <w:r>
        <w:t>1.</w:t>
      </w:r>
      <w:r>
        <w:rPr>
          <w:spacing w:val="27"/>
        </w:rPr>
        <w:t xml:space="preserve">  </w:t>
      </w:r>
      <w:r>
        <w:t>За</w:t>
      </w:r>
      <w:r>
        <w:rPr>
          <w:spacing w:val="1"/>
        </w:rPr>
        <w:t xml:space="preserve"> </w:t>
      </w:r>
      <w:r>
        <w:t xml:space="preserve">місцем надання медичних </w:t>
      </w:r>
      <w:r>
        <w:rPr>
          <w:spacing w:val="-2"/>
        </w:rPr>
        <w:t>послуг:</w:t>
      </w:r>
    </w:p>
    <w:p w:rsidR="00D026CB" w:rsidRDefault="00D026CB" w:rsidP="00D026CB">
      <w:pPr>
        <w:pStyle w:val="a5"/>
        <w:numPr>
          <w:ilvl w:val="0"/>
          <w:numId w:val="1"/>
        </w:numPr>
        <w:tabs>
          <w:tab w:val="left" w:pos="707"/>
        </w:tabs>
        <w:ind w:left="707" w:right="5254" w:hanging="707"/>
        <w:jc w:val="right"/>
        <w:rPr>
          <w:sz w:val="24"/>
        </w:rPr>
      </w:pPr>
      <w:r>
        <w:rPr>
          <w:sz w:val="24"/>
        </w:rPr>
        <w:t>електрокардіограф</w:t>
      </w:r>
      <w:r>
        <w:rPr>
          <w:spacing w:val="-1"/>
          <w:sz w:val="24"/>
        </w:rPr>
        <w:t xml:space="preserve"> </w:t>
      </w:r>
      <w:r>
        <w:rPr>
          <w:spacing w:val="-2"/>
          <w:sz w:val="24"/>
        </w:rPr>
        <w:t>багатоканальний;</w:t>
      </w:r>
    </w:p>
    <w:p w:rsidR="00D026CB" w:rsidRDefault="00D026CB" w:rsidP="00D026CB">
      <w:pPr>
        <w:pStyle w:val="a5"/>
        <w:numPr>
          <w:ilvl w:val="0"/>
          <w:numId w:val="1"/>
        </w:numPr>
        <w:tabs>
          <w:tab w:val="left" w:pos="1304"/>
        </w:tabs>
        <w:rPr>
          <w:sz w:val="24"/>
        </w:rPr>
      </w:pPr>
      <w:proofErr w:type="spellStart"/>
      <w:r>
        <w:rPr>
          <w:spacing w:val="-2"/>
          <w:sz w:val="24"/>
        </w:rPr>
        <w:t>пульсоксиметр</w:t>
      </w:r>
      <w:proofErr w:type="spellEnd"/>
      <w:r>
        <w:rPr>
          <w:spacing w:val="-2"/>
          <w:sz w:val="24"/>
        </w:rPr>
        <w:t>.</w:t>
      </w:r>
    </w:p>
    <w:p w:rsidR="00D026CB" w:rsidRDefault="00D026CB" w:rsidP="00D026CB">
      <w:pPr>
        <w:pStyle w:val="a5"/>
        <w:numPr>
          <w:ilvl w:val="0"/>
          <w:numId w:val="1"/>
        </w:numPr>
        <w:tabs>
          <w:tab w:val="left" w:pos="1304"/>
        </w:tabs>
        <w:rPr>
          <w:sz w:val="24"/>
        </w:rPr>
      </w:pPr>
      <w:r>
        <w:rPr>
          <w:sz w:val="24"/>
        </w:rPr>
        <w:t>ваги</w:t>
      </w:r>
      <w:r>
        <w:rPr>
          <w:spacing w:val="-6"/>
          <w:sz w:val="24"/>
        </w:rPr>
        <w:t xml:space="preserve"> </w:t>
      </w:r>
      <w:r>
        <w:rPr>
          <w:spacing w:val="-2"/>
          <w:sz w:val="24"/>
        </w:rPr>
        <w:t>медичні;</w:t>
      </w:r>
    </w:p>
    <w:p w:rsidR="00D026CB" w:rsidRDefault="00D026CB" w:rsidP="00D026CB">
      <w:pPr>
        <w:pStyle w:val="a5"/>
        <w:numPr>
          <w:ilvl w:val="0"/>
          <w:numId w:val="1"/>
        </w:numPr>
        <w:tabs>
          <w:tab w:val="left" w:pos="1304"/>
        </w:tabs>
        <w:rPr>
          <w:sz w:val="24"/>
        </w:rPr>
      </w:pPr>
      <w:r>
        <w:rPr>
          <w:spacing w:val="-2"/>
          <w:sz w:val="24"/>
        </w:rPr>
        <w:t>ростомір;</w:t>
      </w:r>
    </w:p>
    <w:p w:rsidR="00D026CB" w:rsidRDefault="00D026CB" w:rsidP="00D026CB">
      <w:pPr>
        <w:pStyle w:val="a5"/>
        <w:numPr>
          <w:ilvl w:val="0"/>
          <w:numId w:val="1"/>
        </w:numPr>
        <w:tabs>
          <w:tab w:val="left" w:pos="1304"/>
        </w:tabs>
        <w:rPr>
          <w:sz w:val="24"/>
        </w:rPr>
      </w:pPr>
      <w:proofErr w:type="spellStart"/>
      <w:r>
        <w:rPr>
          <w:spacing w:val="-2"/>
          <w:sz w:val="24"/>
        </w:rPr>
        <w:t>глюкометр</w:t>
      </w:r>
      <w:proofErr w:type="spellEnd"/>
      <w:r>
        <w:rPr>
          <w:spacing w:val="-2"/>
          <w:sz w:val="24"/>
        </w:rPr>
        <w:t>;</w:t>
      </w:r>
    </w:p>
    <w:p w:rsidR="00D026CB" w:rsidRDefault="00D026CB" w:rsidP="00D026CB">
      <w:pPr>
        <w:pStyle w:val="a5"/>
        <w:numPr>
          <w:ilvl w:val="0"/>
          <w:numId w:val="1"/>
        </w:numPr>
        <w:tabs>
          <w:tab w:val="left" w:pos="1304"/>
        </w:tabs>
        <w:rPr>
          <w:sz w:val="24"/>
        </w:rPr>
      </w:pPr>
      <w:r>
        <w:rPr>
          <w:sz w:val="24"/>
        </w:rPr>
        <w:t>мішок</w:t>
      </w:r>
      <w:r>
        <w:rPr>
          <w:spacing w:val="-1"/>
          <w:sz w:val="24"/>
        </w:rPr>
        <w:t xml:space="preserve"> </w:t>
      </w:r>
      <w:r>
        <w:rPr>
          <w:sz w:val="24"/>
        </w:rPr>
        <w:t>ручної</w:t>
      </w:r>
      <w:r>
        <w:rPr>
          <w:spacing w:val="-2"/>
          <w:sz w:val="24"/>
        </w:rPr>
        <w:t xml:space="preserve"> </w:t>
      </w:r>
      <w:r>
        <w:rPr>
          <w:sz w:val="24"/>
        </w:rPr>
        <w:t xml:space="preserve">вентиляції </w:t>
      </w:r>
      <w:proofErr w:type="spellStart"/>
      <w:r>
        <w:rPr>
          <w:spacing w:val="-2"/>
          <w:sz w:val="24"/>
        </w:rPr>
        <w:t>легенів</w:t>
      </w:r>
      <w:proofErr w:type="spellEnd"/>
      <w:r>
        <w:rPr>
          <w:spacing w:val="-2"/>
          <w:sz w:val="24"/>
        </w:rPr>
        <w:t>;</w:t>
      </w:r>
    </w:p>
    <w:p w:rsidR="00D026CB" w:rsidRDefault="00D026CB" w:rsidP="00D026CB">
      <w:pPr>
        <w:pStyle w:val="a5"/>
        <w:numPr>
          <w:ilvl w:val="0"/>
          <w:numId w:val="1"/>
        </w:numPr>
        <w:tabs>
          <w:tab w:val="left" w:pos="1304"/>
        </w:tabs>
        <w:rPr>
          <w:sz w:val="24"/>
        </w:rPr>
      </w:pPr>
      <w:r>
        <w:rPr>
          <w:sz w:val="24"/>
        </w:rPr>
        <w:t>тонометр</w:t>
      </w:r>
      <w:r>
        <w:rPr>
          <w:spacing w:val="-2"/>
          <w:sz w:val="24"/>
        </w:rPr>
        <w:t xml:space="preserve"> </w:t>
      </w:r>
      <w:r>
        <w:rPr>
          <w:sz w:val="24"/>
        </w:rPr>
        <w:t>та/або</w:t>
      </w:r>
      <w:r>
        <w:rPr>
          <w:spacing w:val="-1"/>
          <w:sz w:val="24"/>
        </w:rPr>
        <w:t xml:space="preserve"> </w:t>
      </w:r>
      <w:r>
        <w:rPr>
          <w:sz w:val="24"/>
        </w:rPr>
        <w:t>тонометр</w:t>
      </w:r>
      <w:r>
        <w:rPr>
          <w:spacing w:val="-2"/>
          <w:sz w:val="24"/>
        </w:rPr>
        <w:t xml:space="preserve"> </w:t>
      </w:r>
      <w:r>
        <w:rPr>
          <w:sz w:val="24"/>
        </w:rPr>
        <w:t>педіатричний</w:t>
      </w:r>
      <w:r>
        <w:rPr>
          <w:spacing w:val="-2"/>
          <w:sz w:val="24"/>
        </w:rPr>
        <w:t xml:space="preserve"> </w:t>
      </w:r>
      <w:r>
        <w:rPr>
          <w:sz w:val="24"/>
        </w:rPr>
        <w:t>з</w:t>
      </w:r>
      <w:r>
        <w:rPr>
          <w:spacing w:val="-1"/>
          <w:sz w:val="24"/>
        </w:rPr>
        <w:t xml:space="preserve"> </w:t>
      </w:r>
      <w:r>
        <w:rPr>
          <w:sz w:val="24"/>
        </w:rPr>
        <w:t>манжетками</w:t>
      </w:r>
      <w:r>
        <w:rPr>
          <w:spacing w:val="-2"/>
          <w:sz w:val="24"/>
        </w:rPr>
        <w:t xml:space="preserve"> </w:t>
      </w:r>
      <w:r>
        <w:rPr>
          <w:sz w:val="24"/>
        </w:rPr>
        <w:t>для</w:t>
      </w:r>
      <w:r>
        <w:rPr>
          <w:spacing w:val="-2"/>
          <w:sz w:val="24"/>
        </w:rPr>
        <w:t xml:space="preserve"> </w:t>
      </w:r>
      <w:r>
        <w:rPr>
          <w:sz w:val="24"/>
        </w:rPr>
        <w:t>дітей</w:t>
      </w:r>
      <w:r>
        <w:rPr>
          <w:spacing w:val="-1"/>
          <w:sz w:val="24"/>
        </w:rPr>
        <w:t xml:space="preserve"> </w:t>
      </w:r>
      <w:r>
        <w:rPr>
          <w:sz w:val="24"/>
        </w:rPr>
        <w:t>різного</w:t>
      </w:r>
      <w:r>
        <w:rPr>
          <w:spacing w:val="-1"/>
          <w:sz w:val="24"/>
        </w:rPr>
        <w:t xml:space="preserve"> </w:t>
      </w:r>
      <w:r>
        <w:rPr>
          <w:spacing w:val="-2"/>
          <w:sz w:val="24"/>
        </w:rPr>
        <w:t>віку;</w:t>
      </w:r>
    </w:p>
    <w:p w:rsidR="00D026CB" w:rsidRDefault="00D026CB" w:rsidP="00D026CB">
      <w:pPr>
        <w:pStyle w:val="a5"/>
        <w:numPr>
          <w:ilvl w:val="0"/>
          <w:numId w:val="1"/>
        </w:numPr>
        <w:tabs>
          <w:tab w:val="left" w:pos="1304"/>
        </w:tabs>
        <w:rPr>
          <w:sz w:val="24"/>
        </w:rPr>
      </w:pPr>
      <w:r>
        <w:rPr>
          <w:sz w:val="24"/>
        </w:rPr>
        <w:t>таблиця</w:t>
      </w:r>
      <w:r>
        <w:rPr>
          <w:spacing w:val="-2"/>
          <w:sz w:val="24"/>
        </w:rPr>
        <w:t xml:space="preserve"> </w:t>
      </w:r>
      <w:r>
        <w:rPr>
          <w:sz w:val="24"/>
        </w:rPr>
        <w:t>для</w:t>
      </w:r>
      <w:r>
        <w:rPr>
          <w:spacing w:val="-2"/>
          <w:sz w:val="24"/>
        </w:rPr>
        <w:t xml:space="preserve"> </w:t>
      </w:r>
      <w:r>
        <w:rPr>
          <w:sz w:val="24"/>
        </w:rPr>
        <w:t>перевірки</w:t>
      </w:r>
      <w:r>
        <w:rPr>
          <w:spacing w:val="-3"/>
          <w:sz w:val="24"/>
        </w:rPr>
        <w:t xml:space="preserve"> </w:t>
      </w:r>
      <w:r>
        <w:rPr>
          <w:sz w:val="24"/>
        </w:rPr>
        <w:t>гостроти</w:t>
      </w:r>
      <w:r>
        <w:rPr>
          <w:spacing w:val="-2"/>
          <w:sz w:val="24"/>
        </w:rPr>
        <w:t xml:space="preserve"> зору;</w:t>
      </w:r>
    </w:p>
    <w:p w:rsidR="00D026CB" w:rsidRDefault="00D026CB" w:rsidP="00D026CB">
      <w:pPr>
        <w:pStyle w:val="a5"/>
        <w:numPr>
          <w:ilvl w:val="0"/>
          <w:numId w:val="1"/>
        </w:numPr>
        <w:tabs>
          <w:tab w:val="left" w:pos="1304"/>
        </w:tabs>
        <w:rPr>
          <w:sz w:val="24"/>
        </w:rPr>
      </w:pPr>
      <w:r>
        <w:rPr>
          <w:sz w:val="24"/>
        </w:rPr>
        <w:t>термометр</w:t>
      </w:r>
      <w:r>
        <w:rPr>
          <w:spacing w:val="-1"/>
          <w:sz w:val="24"/>
        </w:rPr>
        <w:t xml:space="preserve"> </w:t>
      </w:r>
      <w:r>
        <w:rPr>
          <w:spacing w:val="-2"/>
          <w:sz w:val="24"/>
        </w:rPr>
        <w:t>безконтактний;</w:t>
      </w:r>
    </w:p>
    <w:p w:rsidR="00D026CB" w:rsidRDefault="00D026CB" w:rsidP="00D026CB">
      <w:pPr>
        <w:pStyle w:val="a5"/>
        <w:numPr>
          <w:ilvl w:val="0"/>
          <w:numId w:val="1"/>
        </w:numPr>
        <w:tabs>
          <w:tab w:val="left" w:pos="1304"/>
        </w:tabs>
        <w:rPr>
          <w:sz w:val="24"/>
        </w:rPr>
      </w:pPr>
      <w:r>
        <w:rPr>
          <w:sz w:val="24"/>
        </w:rPr>
        <w:t>аптечка</w:t>
      </w:r>
      <w:r>
        <w:rPr>
          <w:spacing w:val="-3"/>
          <w:sz w:val="24"/>
        </w:rPr>
        <w:t xml:space="preserve"> </w:t>
      </w:r>
      <w:r>
        <w:rPr>
          <w:sz w:val="24"/>
        </w:rPr>
        <w:t>для надання</w:t>
      </w:r>
      <w:r>
        <w:rPr>
          <w:spacing w:val="-1"/>
          <w:sz w:val="24"/>
        </w:rPr>
        <w:t xml:space="preserve"> </w:t>
      </w:r>
      <w:r>
        <w:rPr>
          <w:sz w:val="24"/>
        </w:rPr>
        <w:t>невідкладної</w:t>
      </w:r>
      <w:r>
        <w:rPr>
          <w:spacing w:val="-1"/>
          <w:sz w:val="24"/>
        </w:rPr>
        <w:t xml:space="preserve"> </w:t>
      </w:r>
      <w:r>
        <w:rPr>
          <w:spacing w:val="-2"/>
          <w:sz w:val="24"/>
        </w:rPr>
        <w:t>допомоги;</w:t>
      </w:r>
    </w:p>
    <w:p w:rsidR="00D026CB" w:rsidRDefault="00D026CB" w:rsidP="00D026CB">
      <w:pPr>
        <w:spacing w:before="240"/>
        <w:ind w:left="516"/>
        <w:rPr>
          <w:i/>
          <w:sz w:val="24"/>
        </w:rPr>
      </w:pPr>
      <w:r>
        <w:rPr>
          <w:i/>
          <w:sz w:val="24"/>
        </w:rPr>
        <w:t xml:space="preserve">Інші </w:t>
      </w:r>
      <w:r>
        <w:rPr>
          <w:i/>
          <w:spacing w:val="-2"/>
          <w:sz w:val="24"/>
        </w:rPr>
        <w:t>вимоги:</w:t>
      </w:r>
    </w:p>
    <w:p w:rsidR="00D026CB" w:rsidRDefault="00D026CB" w:rsidP="00D026CB">
      <w:pPr>
        <w:pStyle w:val="a3"/>
        <w:spacing w:before="240"/>
        <w:ind w:left="1163" w:hanging="283"/>
        <w:jc w:val="left"/>
      </w:pPr>
      <w:r>
        <w:t>1.</w:t>
      </w:r>
      <w:r>
        <w:rPr>
          <w:spacing w:val="39"/>
        </w:rPr>
        <w:t xml:space="preserve"> </w:t>
      </w:r>
      <w:r>
        <w:t>Наявність</w:t>
      </w:r>
      <w:r>
        <w:rPr>
          <w:spacing w:val="40"/>
        </w:rPr>
        <w:t xml:space="preserve"> </w:t>
      </w:r>
      <w:r>
        <w:t>ліцензії</w:t>
      </w:r>
      <w:r>
        <w:rPr>
          <w:spacing w:val="40"/>
        </w:rPr>
        <w:t xml:space="preserve"> </w:t>
      </w:r>
      <w:r>
        <w:t>на</w:t>
      </w:r>
      <w:r>
        <w:rPr>
          <w:spacing w:val="40"/>
        </w:rPr>
        <w:t xml:space="preserve"> </w:t>
      </w:r>
      <w:r>
        <w:t>провадження</w:t>
      </w:r>
      <w:r>
        <w:rPr>
          <w:spacing w:val="40"/>
        </w:rPr>
        <w:t xml:space="preserve"> </w:t>
      </w:r>
      <w:r>
        <w:t>господарської</w:t>
      </w:r>
      <w:r>
        <w:rPr>
          <w:spacing w:val="40"/>
        </w:rPr>
        <w:t xml:space="preserve"> </w:t>
      </w:r>
      <w:r>
        <w:t>діяльності</w:t>
      </w:r>
      <w:r>
        <w:rPr>
          <w:spacing w:val="40"/>
        </w:rPr>
        <w:t xml:space="preserve"> </w:t>
      </w:r>
      <w:r>
        <w:t>з</w:t>
      </w:r>
      <w:r>
        <w:rPr>
          <w:spacing w:val="40"/>
        </w:rPr>
        <w:t xml:space="preserve"> </w:t>
      </w:r>
      <w:r>
        <w:t>медичної</w:t>
      </w:r>
      <w:r>
        <w:rPr>
          <w:spacing w:val="40"/>
        </w:rPr>
        <w:t xml:space="preserve"> </w:t>
      </w:r>
      <w:r>
        <w:t>практики</w:t>
      </w:r>
      <w:r>
        <w:rPr>
          <w:spacing w:val="40"/>
        </w:rPr>
        <w:t xml:space="preserve"> </w:t>
      </w:r>
      <w:r>
        <w:t>за спеціальністю загальна практика – сімейна медицина та/або терапія, та/або педіатрія.</w:t>
      </w:r>
    </w:p>
    <w:p w:rsidR="00D55DA6" w:rsidRDefault="00B76580"/>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65B09"/>
    <w:multiLevelType w:val="hybridMultilevel"/>
    <w:tmpl w:val="4FE68C04"/>
    <w:lvl w:ilvl="0" w:tplc="09DEC6D2">
      <w:start w:val="1"/>
      <w:numFmt w:val="lowerLetter"/>
      <w:lvlText w:val="%1."/>
      <w:lvlJc w:val="left"/>
      <w:pPr>
        <w:ind w:left="1304"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1" w:tplc="FB62672E">
      <w:numFmt w:val="bullet"/>
      <w:lvlText w:val="•"/>
      <w:lvlJc w:val="left"/>
      <w:pPr>
        <w:ind w:left="2204" w:hanging="708"/>
      </w:pPr>
      <w:rPr>
        <w:rFonts w:hint="default"/>
        <w:lang w:val="uk-UA" w:eastAsia="en-US" w:bidi="ar-SA"/>
      </w:rPr>
    </w:lvl>
    <w:lvl w:ilvl="2" w:tplc="DC86B98C">
      <w:numFmt w:val="bullet"/>
      <w:lvlText w:val="•"/>
      <w:lvlJc w:val="left"/>
      <w:pPr>
        <w:ind w:left="3109" w:hanging="708"/>
      </w:pPr>
      <w:rPr>
        <w:rFonts w:hint="default"/>
        <w:lang w:val="uk-UA" w:eastAsia="en-US" w:bidi="ar-SA"/>
      </w:rPr>
    </w:lvl>
    <w:lvl w:ilvl="3" w:tplc="CD7493B4">
      <w:numFmt w:val="bullet"/>
      <w:lvlText w:val="•"/>
      <w:lvlJc w:val="left"/>
      <w:pPr>
        <w:ind w:left="4013" w:hanging="708"/>
      </w:pPr>
      <w:rPr>
        <w:rFonts w:hint="default"/>
        <w:lang w:val="uk-UA" w:eastAsia="en-US" w:bidi="ar-SA"/>
      </w:rPr>
    </w:lvl>
    <w:lvl w:ilvl="4" w:tplc="0348358A">
      <w:numFmt w:val="bullet"/>
      <w:lvlText w:val="•"/>
      <w:lvlJc w:val="left"/>
      <w:pPr>
        <w:ind w:left="4918" w:hanging="708"/>
      </w:pPr>
      <w:rPr>
        <w:rFonts w:hint="default"/>
        <w:lang w:val="uk-UA" w:eastAsia="en-US" w:bidi="ar-SA"/>
      </w:rPr>
    </w:lvl>
    <w:lvl w:ilvl="5" w:tplc="810C2976">
      <w:numFmt w:val="bullet"/>
      <w:lvlText w:val="•"/>
      <w:lvlJc w:val="left"/>
      <w:pPr>
        <w:ind w:left="5823" w:hanging="708"/>
      </w:pPr>
      <w:rPr>
        <w:rFonts w:hint="default"/>
        <w:lang w:val="uk-UA" w:eastAsia="en-US" w:bidi="ar-SA"/>
      </w:rPr>
    </w:lvl>
    <w:lvl w:ilvl="6" w:tplc="F7B208B2">
      <w:numFmt w:val="bullet"/>
      <w:lvlText w:val="•"/>
      <w:lvlJc w:val="left"/>
      <w:pPr>
        <w:ind w:left="6727" w:hanging="708"/>
      </w:pPr>
      <w:rPr>
        <w:rFonts w:hint="default"/>
        <w:lang w:val="uk-UA" w:eastAsia="en-US" w:bidi="ar-SA"/>
      </w:rPr>
    </w:lvl>
    <w:lvl w:ilvl="7" w:tplc="0A942AAC">
      <w:numFmt w:val="bullet"/>
      <w:lvlText w:val="•"/>
      <w:lvlJc w:val="left"/>
      <w:pPr>
        <w:ind w:left="7632" w:hanging="708"/>
      </w:pPr>
      <w:rPr>
        <w:rFonts w:hint="default"/>
        <w:lang w:val="uk-UA" w:eastAsia="en-US" w:bidi="ar-SA"/>
      </w:rPr>
    </w:lvl>
    <w:lvl w:ilvl="8" w:tplc="59D499D8">
      <w:numFmt w:val="bullet"/>
      <w:lvlText w:val="•"/>
      <w:lvlJc w:val="left"/>
      <w:pPr>
        <w:ind w:left="8536" w:hanging="708"/>
      </w:pPr>
      <w:rPr>
        <w:rFonts w:hint="default"/>
        <w:lang w:val="uk-UA" w:eastAsia="en-US" w:bidi="ar-SA"/>
      </w:rPr>
    </w:lvl>
  </w:abstractNum>
  <w:abstractNum w:abstractNumId="1" w15:restartNumberingAfterBreak="0">
    <w:nsid w:val="2E0C48E3"/>
    <w:multiLevelType w:val="hybridMultilevel"/>
    <w:tmpl w:val="C084FB2C"/>
    <w:lvl w:ilvl="0" w:tplc="72BC0FE6">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606C71BE">
      <w:start w:val="1"/>
      <w:numFmt w:val="lowerLetter"/>
      <w:lvlText w:val="%2."/>
      <w:lvlJc w:val="left"/>
      <w:pPr>
        <w:ind w:left="1597"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2" w:tplc="EF24ED5A">
      <w:numFmt w:val="bullet"/>
      <w:lvlText w:val="•"/>
      <w:lvlJc w:val="left"/>
      <w:pPr>
        <w:ind w:left="2571" w:hanging="240"/>
      </w:pPr>
      <w:rPr>
        <w:rFonts w:hint="default"/>
        <w:lang w:val="uk-UA" w:eastAsia="en-US" w:bidi="ar-SA"/>
      </w:rPr>
    </w:lvl>
    <w:lvl w:ilvl="3" w:tplc="357A0AEA">
      <w:numFmt w:val="bullet"/>
      <w:lvlText w:val="•"/>
      <w:lvlJc w:val="left"/>
      <w:pPr>
        <w:ind w:left="3543" w:hanging="240"/>
      </w:pPr>
      <w:rPr>
        <w:rFonts w:hint="default"/>
        <w:lang w:val="uk-UA" w:eastAsia="en-US" w:bidi="ar-SA"/>
      </w:rPr>
    </w:lvl>
    <w:lvl w:ilvl="4" w:tplc="05FA8B04">
      <w:numFmt w:val="bullet"/>
      <w:lvlText w:val="•"/>
      <w:lvlJc w:val="left"/>
      <w:pPr>
        <w:ind w:left="4515" w:hanging="240"/>
      </w:pPr>
      <w:rPr>
        <w:rFonts w:hint="default"/>
        <w:lang w:val="uk-UA" w:eastAsia="en-US" w:bidi="ar-SA"/>
      </w:rPr>
    </w:lvl>
    <w:lvl w:ilvl="5" w:tplc="92DEFC42">
      <w:numFmt w:val="bullet"/>
      <w:lvlText w:val="•"/>
      <w:lvlJc w:val="left"/>
      <w:pPr>
        <w:ind w:left="5487" w:hanging="240"/>
      </w:pPr>
      <w:rPr>
        <w:rFonts w:hint="default"/>
        <w:lang w:val="uk-UA" w:eastAsia="en-US" w:bidi="ar-SA"/>
      </w:rPr>
    </w:lvl>
    <w:lvl w:ilvl="6" w:tplc="2F1CA9AC">
      <w:numFmt w:val="bullet"/>
      <w:lvlText w:val="•"/>
      <w:lvlJc w:val="left"/>
      <w:pPr>
        <w:ind w:left="6458" w:hanging="240"/>
      </w:pPr>
      <w:rPr>
        <w:rFonts w:hint="default"/>
        <w:lang w:val="uk-UA" w:eastAsia="en-US" w:bidi="ar-SA"/>
      </w:rPr>
    </w:lvl>
    <w:lvl w:ilvl="7" w:tplc="CA080A76">
      <w:numFmt w:val="bullet"/>
      <w:lvlText w:val="•"/>
      <w:lvlJc w:val="left"/>
      <w:pPr>
        <w:ind w:left="7430" w:hanging="240"/>
      </w:pPr>
      <w:rPr>
        <w:rFonts w:hint="default"/>
        <w:lang w:val="uk-UA" w:eastAsia="en-US" w:bidi="ar-SA"/>
      </w:rPr>
    </w:lvl>
    <w:lvl w:ilvl="8" w:tplc="988A50AC">
      <w:numFmt w:val="bullet"/>
      <w:lvlText w:val="•"/>
      <w:lvlJc w:val="left"/>
      <w:pPr>
        <w:ind w:left="8402" w:hanging="240"/>
      </w:pPr>
      <w:rPr>
        <w:rFonts w:hint="default"/>
        <w:lang w:val="uk-UA" w:eastAsia="en-US" w:bidi="ar-SA"/>
      </w:rPr>
    </w:lvl>
  </w:abstractNum>
  <w:abstractNum w:abstractNumId="2" w15:restartNumberingAfterBreak="0">
    <w:nsid w:val="37F4568F"/>
    <w:multiLevelType w:val="hybridMultilevel"/>
    <w:tmpl w:val="EE54BD4C"/>
    <w:lvl w:ilvl="0" w:tplc="B2642CB4">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4E52041C">
      <w:start w:val="1"/>
      <w:numFmt w:val="lowerLetter"/>
      <w:lvlText w:val="%2."/>
      <w:lvlJc w:val="left"/>
      <w:pPr>
        <w:ind w:left="92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093A64CE">
      <w:start w:val="1"/>
      <w:numFmt w:val="decimal"/>
      <w:lvlText w:val="%3."/>
      <w:lvlJc w:val="left"/>
      <w:pPr>
        <w:ind w:left="92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tplc="C5E477EA">
      <w:numFmt w:val="bullet"/>
      <w:lvlText w:val="●"/>
      <w:lvlJc w:val="left"/>
      <w:pPr>
        <w:ind w:left="927" w:hanging="229"/>
      </w:pPr>
      <w:rPr>
        <w:rFonts w:ascii="Times New Roman" w:eastAsia="Times New Roman" w:hAnsi="Times New Roman" w:cs="Times New Roman" w:hint="default"/>
        <w:b w:val="0"/>
        <w:bCs w:val="0"/>
        <w:i w:val="0"/>
        <w:iCs w:val="0"/>
        <w:spacing w:val="0"/>
        <w:w w:val="100"/>
        <w:sz w:val="20"/>
        <w:szCs w:val="20"/>
        <w:lang w:val="uk-UA" w:eastAsia="en-US" w:bidi="ar-SA"/>
      </w:rPr>
    </w:lvl>
    <w:lvl w:ilvl="4" w:tplc="CCB0EFA0">
      <w:start w:val="1"/>
      <w:numFmt w:val="decimal"/>
      <w:lvlText w:val="%5."/>
      <w:lvlJc w:val="left"/>
      <w:pPr>
        <w:ind w:left="1135" w:hanging="360"/>
      </w:pPr>
      <w:rPr>
        <w:rFonts w:hint="default"/>
        <w:spacing w:val="0"/>
        <w:w w:val="100"/>
        <w:lang w:val="uk-UA" w:eastAsia="en-US" w:bidi="ar-SA"/>
      </w:rPr>
    </w:lvl>
    <w:lvl w:ilvl="5" w:tplc="500681C0">
      <w:numFmt w:val="bullet"/>
      <w:lvlText w:val="•"/>
      <w:lvlJc w:val="left"/>
      <w:pPr>
        <w:ind w:left="5052" w:hanging="360"/>
      </w:pPr>
      <w:rPr>
        <w:rFonts w:hint="default"/>
        <w:lang w:val="uk-UA" w:eastAsia="en-US" w:bidi="ar-SA"/>
      </w:rPr>
    </w:lvl>
    <w:lvl w:ilvl="6" w:tplc="27F66090">
      <w:numFmt w:val="bullet"/>
      <w:lvlText w:val="•"/>
      <w:lvlJc w:val="left"/>
      <w:pPr>
        <w:ind w:left="6033" w:hanging="360"/>
      </w:pPr>
      <w:rPr>
        <w:rFonts w:hint="default"/>
        <w:lang w:val="uk-UA" w:eastAsia="en-US" w:bidi="ar-SA"/>
      </w:rPr>
    </w:lvl>
    <w:lvl w:ilvl="7" w:tplc="FA5E8390">
      <w:numFmt w:val="bullet"/>
      <w:lvlText w:val="•"/>
      <w:lvlJc w:val="left"/>
      <w:pPr>
        <w:ind w:left="7014" w:hanging="360"/>
      </w:pPr>
      <w:rPr>
        <w:rFonts w:hint="default"/>
        <w:lang w:val="uk-UA" w:eastAsia="en-US" w:bidi="ar-SA"/>
      </w:rPr>
    </w:lvl>
    <w:lvl w:ilvl="8" w:tplc="A45CD88E">
      <w:numFmt w:val="bullet"/>
      <w:lvlText w:val="•"/>
      <w:lvlJc w:val="left"/>
      <w:pPr>
        <w:ind w:left="7994" w:hanging="360"/>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CB"/>
    <w:rsid w:val="00224001"/>
    <w:rsid w:val="00B76580"/>
    <w:rsid w:val="00D026CB"/>
    <w:rsid w:val="00FA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9FC6"/>
  <w15:chartTrackingRefBased/>
  <w15:docId w15:val="{D4B912D7-A930-4026-B6FF-B5D8E9E4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6C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026CB"/>
    <w:pPr>
      <w:ind w:left="881"/>
      <w:outlineLvl w:val="0"/>
    </w:pPr>
    <w:rPr>
      <w:b/>
      <w:bCs/>
      <w:sz w:val="24"/>
      <w:szCs w:val="24"/>
    </w:rPr>
  </w:style>
  <w:style w:type="paragraph" w:styleId="2">
    <w:name w:val="heading 2"/>
    <w:basedOn w:val="a"/>
    <w:link w:val="20"/>
    <w:uiPriority w:val="9"/>
    <w:unhideWhenUsed/>
    <w:qFormat/>
    <w:rsid w:val="00D026CB"/>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6C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D026CB"/>
    <w:rPr>
      <w:rFonts w:ascii="Times New Roman" w:eastAsia="Times New Roman" w:hAnsi="Times New Roman" w:cs="Times New Roman"/>
      <w:b/>
      <w:bCs/>
      <w:sz w:val="24"/>
      <w:szCs w:val="24"/>
    </w:rPr>
  </w:style>
  <w:style w:type="paragraph" w:styleId="a3">
    <w:name w:val="Body Text"/>
    <w:basedOn w:val="a"/>
    <w:link w:val="a4"/>
    <w:uiPriority w:val="1"/>
    <w:qFormat/>
    <w:rsid w:val="00D026CB"/>
    <w:pPr>
      <w:ind w:left="1316" w:hanging="360"/>
      <w:jc w:val="both"/>
    </w:pPr>
    <w:rPr>
      <w:sz w:val="24"/>
      <w:szCs w:val="24"/>
    </w:rPr>
  </w:style>
  <w:style w:type="character" w:customStyle="1" w:styleId="a4">
    <w:name w:val="Основний текст Знак"/>
    <w:basedOn w:val="a0"/>
    <w:link w:val="a3"/>
    <w:uiPriority w:val="1"/>
    <w:rsid w:val="00D026CB"/>
    <w:rPr>
      <w:rFonts w:ascii="Times New Roman" w:eastAsia="Times New Roman" w:hAnsi="Times New Roman" w:cs="Times New Roman"/>
      <w:sz w:val="24"/>
      <w:szCs w:val="24"/>
    </w:rPr>
  </w:style>
  <w:style w:type="paragraph" w:styleId="a5">
    <w:name w:val="List Paragraph"/>
    <w:basedOn w:val="a"/>
    <w:uiPriority w:val="1"/>
    <w:qFormat/>
    <w:rsid w:val="00D026CB"/>
    <w:pPr>
      <w:ind w:left="131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6240</Words>
  <Characters>3557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2</cp:revision>
  <dcterms:created xsi:type="dcterms:W3CDTF">2023-11-20T12:56:00Z</dcterms:created>
  <dcterms:modified xsi:type="dcterms:W3CDTF">2023-11-22T10:36:00Z</dcterms:modified>
</cp:coreProperties>
</file>