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CBA3" w14:textId="77777777" w:rsidR="007E09BD" w:rsidRPr="00B43B34" w:rsidRDefault="007E09BD" w:rsidP="007E09BD">
      <w:pPr>
        <w:shd w:val="clear" w:color="auto" w:fill="FFFFFF"/>
        <w:spacing w:before="240" w:after="0" w:line="240" w:lineRule="auto"/>
        <w:jc w:val="center"/>
        <w:outlineLvl w:val="0"/>
        <w:rPr>
          <w:rFonts w:ascii="Times New Roman" w:eastAsia="Times New Roman" w:hAnsi="Times New Roman" w:cs="Times New Roman"/>
          <w:b/>
          <w:bCs/>
          <w:kern w:val="36"/>
          <w:sz w:val="48"/>
          <w:szCs w:val="48"/>
          <w:lang w:eastAsia="uk-UA"/>
          <w14:ligatures w14:val="none"/>
        </w:rPr>
      </w:pPr>
      <w:r w:rsidRPr="00B43B34">
        <w:rPr>
          <w:rFonts w:ascii="Times New Roman" w:eastAsia="Times New Roman" w:hAnsi="Times New Roman" w:cs="Times New Roman"/>
          <w:b/>
          <w:bCs/>
          <w:color w:val="000000"/>
          <w:kern w:val="36"/>
          <w:sz w:val="24"/>
          <w:szCs w:val="24"/>
          <w:lang w:eastAsia="uk-UA"/>
          <w14:ligatures w14:val="none"/>
        </w:rPr>
        <w:t>РЕАБІЛІТАЦІЙНА ДОПОМОГА ДОРОСЛИМ І ДІТЯМ У СТАЦІОНАРНИХ УМОВАХ</w:t>
      </w:r>
    </w:p>
    <w:p w14:paraId="432DFDBD" w14:textId="77777777" w:rsidR="007E09BD" w:rsidRPr="00B43B34" w:rsidRDefault="007E09BD" w:rsidP="007E09BD">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shd w:val="clear" w:color="auto" w:fill="FFFFFF"/>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14:paraId="566C071D" w14:textId="77777777" w:rsidR="007E09BD" w:rsidRPr="00B43B34" w:rsidRDefault="007E09BD" w:rsidP="007E09BD">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p>
    <w:p w14:paraId="0959BA02" w14:textId="77777777" w:rsidR="007E09BD" w:rsidRPr="00B43B34" w:rsidRDefault="007E09BD" w:rsidP="007E09BD">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Проведення первинного, етапних, заключного реабілітаційного обстеження лікарем фізичної та реабілітаційної медицини, іншими спеціалістами (у разі потреби) та фахівцями з реабілітації – членами мультидисциплінарної реабілітаційної команди.</w:t>
      </w:r>
    </w:p>
    <w:p w14:paraId="5241835E" w14:textId="77777777" w:rsidR="007E09BD" w:rsidRPr="00B43B34" w:rsidRDefault="007E09BD" w:rsidP="007E09BD">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Встановлення реабілітаційного діагнозу, складання індивідуального реабілітаційного плану та програми реабілітаційної терапії членами мультидисциплінарної реабілітаційної команди.</w:t>
      </w:r>
    </w:p>
    <w:p w14:paraId="3659802B" w14:textId="77777777" w:rsidR="007E09BD" w:rsidRPr="00B43B34" w:rsidRDefault="007E09BD" w:rsidP="007E09BD">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Здійснення моніторингу клінічного стану пацієнта/пацієнтки,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w:t>
      </w:r>
    </w:p>
    <w:p w14:paraId="2296D55A" w14:textId="77777777" w:rsidR="007E09BD" w:rsidRPr="00B43B34" w:rsidRDefault="007E09BD" w:rsidP="007E09BD">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Визначення реабілітаційного прогнозу мультидисциплінарною реабілітаційною командою за результатами реабілітаційного обстеження для планування подальшого реабілітаційного маршруту пацієнта/пацієнтки.</w:t>
      </w:r>
    </w:p>
    <w:p w14:paraId="0F83AE79" w14:textId="77777777" w:rsidR="007E09BD" w:rsidRPr="00B43B34" w:rsidRDefault="007E09BD" w:rsidP="007E09BD">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Проведення лабораторних обстежень, зокрема:</w:t>
      </w:r>
    </w:p>
    <w:p w14:paraId="49C90417" w14:textId="77777777" w:rsidR="007E09BD" w:rsidRPr="00B43B34" w:rsidRDefault="007E09BD" w:rsidP="007E09BD">
      <w:pPr>
        <w:pStyle w:val="a3"/>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розгорнутий клінічний аналіз крові;</w:t>
      </w:r>
    </w:p>
    <w:p w14:paraId="3FAEBFAC" w14:textId="77777777" w:rsidR="007E09BD" w:rsidRPr="00B43B34" w:rsidRDefault="007E09BD" w:rsidP="007E09BD">
      <w:pPr>
        <w:pStyle w:val="a3"/>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глюкоза в цільній крові або сироватці крові;</w:t>
      </w:r>
    </w:p>
    <w:p w14:paraId="2DFBF0BE" w14:textId="77777777" w:rsidR="007E09BD" w:rsidRPr="00B43B34" w:rsidRDefault="007E09BD" w:rsidP="007E09BD">
      <w:pPr>
        <w:pStyle w:val="a3"/>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інші лабораторні дослідження відповідно до галузевих стандартів.</w:t>
      </w:r>
    </w:p>
    <w:p w14:paraId="354F78E6" w14:textId="77777777" w:rsidR="007E09BD" w:rsidRPr="00B43B34" w:rsidRDefault="007E09BD" w:rsidP="007E09B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Проведення інструментальних обстежень, зокрема:</w:t>
      </w:r>
    </w:p>
    <w:p w14:paraId="44DDDB28" w14:textId="77777777" w:rsidR="007E09BD" w:rsidRPr="00B43B34" w:rsidRDefault="007E09BD" w:rsidP="007E09B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електрокардіографія (ЕКГ);</w:t>
      </w:r>
    </w:p>
    <w:p w14:paraId="0E2D71F0" w14:textId="77777777" w:rsidR="007E09BD" w:rsidRPr="00B43B34" w:rsidRDefault="007E09BD" w:rsidP="007E09B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інші інструментальні дослідження відповідно до галузевих стандартів.</w:t>
      </w:r>
    </w:p>
    <w:p w14:paraId="0078C6F4"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Консультування пацієнта/пацієнтки лікарями інших спеціальностей.</w:t>
      </w:r>
    </w:p>
    <w:p w14:paraId="34752C0C"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Надання реабілітаційної допомоги </w:t>
      </w:r>
      <w:r w:rsidRPr="00B43B34">
        <w:rPr>
          <w:rFonts w:ascii="Times New Roman" w:eastAsia="Times New Roman" w:hAnsi="Times New Roman" w:cs="Times New Roman"/>
          <w:color w:val="000000"/>
          <w:kern w:val="0"/>
          <w:sz w:val="24"/>
          <w:szCs w:val="24"/>
          <w:lang w:eastAsia="uk-UA"/>
          <w14:ligatures w14:val="none"/>
        </w:rPr>
        <w:t>пацієнту/пацієнтці</w:t>
      </w:r>
      <w:r w:rsidRPr="00B43B34">
        <w:rPr>
          <w:rFonts w:ascii="Times New Roman" w:eastAsia="Times New Roman" w:hAnsi="Times New Roman" w:cs="Times New Roman"/>
          <w:color w:val="000000"/>
          <w:kern w:val="0"/>
          <w:sz w:val="24"/>
          <w:szCs w:val="24"/>
          <w:shd w:val="clear" w:color="auto" w:fill="FFFFFF"/>
          <w:lang w:eastAsia="uk-UA"/>
          <w14:ligatures w14:val="none"/>
        </w:rPr>
        <w:t>, який/яка потребує реабілітації (</w:t>
      </w:r>
      <w:r w:rsidRPr="00B43B34">
        <w:rPr>
          <w:rFonts w:ascii="Times New Roman" w:eastAsia="Times New Roman" w:hAnsi="Times New Roman" w:cs="Times New Roman"/>
          <w:color w:val="000000"/>
          <w:kern w:val="0"/>
          <w:sz w:val="24"/>
          <w:szCs w:val="24"/>
          <w:lang w:eastAsia="uk-UA"/>
          <w14:ligatures w14:val="none"/>
        </w:rPr>
        <w:t xml:space="preserve">нейрореабілітація та/або ортопедична реабілітація, та/або кардіо-респіраторна реабілітація та інші) </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в стаціонарних умовах </w:t>
      </w:r>
      <w:r w:rsidRPr="00B43B34">
        <w:rPr>
          <w:rFonts w:ascii="Times New Roman" w:eastAsia="Times New Roman" w:hAnsi="Times New Roman" w:cs="Times New Roman"/>
          <w:color w:val="000000"/>
          <w:kern w:val="0"/>
          <w:sz w:val="24"/>
          <w:szCs w:val="24"/>
          <w:lang w:eastAsia="uk-UA"/>
          <w14:ligatures w14:val="none"/>
        </w:rPr>
        <w:t>(у разі наявності помірних та значних за вираженістю обмежень повсякденного функціонування)</w:t>
      </w:r>
      <w:r w:rsidRPr="00B43B34">
        <w:rPr>
          <w:rFonts w:ascii="Times New Roman" w:eastAsia="Times New Roman" w:hAnsi="Times New Roman" w:cs="Times New Roman"/>
          <w:color w:val="000000"/>
          <w:kern w:val="0"/>
          <w:sz w:val="24"/>
          <w:szCs w:val="24"/>
          <w:shd w:val="clear" w:color="auto" w:fill="FFFFFF"/>
          <w:lang w:eastAsia="uk-UA"/>
          <w14:ligatures w14:val="none"/>
        </w:rPr>
        <w:t>, упродовж післягострого та довготривалого реабілітаційних періодів відповідно до складеного індивідуального реабілітаційного плану.</w:t>
      </w:r>
    </w:p>
    <w:p w14:paraId="0E27A50D"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цілодобового медсестринського догляду.</w:t>
      </w:r>
    </w:p>
    <w:p w14:paraId="21F396CA"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Надання психологічної допомоги.</w:t>
      </w:r>
    </w:p>
    <w:p w14:paraId="18EC81EA"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Своєчасне знеболення на всіх етапах реабілітації: цілодобовий доступ до знеболювальних засобів.</w:t>
      </w:r>
    </w:p>
    <w:p w14:paraId="4440A485"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Переведення за потреби </w:t>
      </w:r>
      <w:r w:rsidRPr="00B43B34">
        <w:rPr>
          <w:rFonts w:ascii="Times New Roman" w:eastAsia="Times New Roman" w:hAnsi="Times New Roman" w:cs="Times New Roman"/>
          <w:color w:val="000000"/>
          <w:kern w:val="0"/>
          <w:sz w:val="24"/>
          <w:szCs w:val="24"/>
          <w:lang w:eastAsia="uk-UA"/>
          <w14:ligatures w14:val="none"/>
        </w:rPr>
        <w:t>пацієнта/пацієнтки</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в інші заклади (підрозділи) для надання їм спеціалізованої медичної допомоги.</w:t>
      </w:r>
    </w:p>
    <w:p w14:paraId="7EF44E7A"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Організація навчання </w:t>
      </w:r>
      <w:r w:rsidRPr="00B43B34">
        <w:rPr>
          <w:rFonts w:ascii="Times New Roman" w:eastAsia="Times New Roman" w:hAnsi="Times New Roman" w:cs="Times New Roman"/>
          <w:color w:val="000000"/>
          <w:kern w:val="0"/>
          <w:sz w:val="24"/>
          <w:szCs w:val="24"/>
          <w:lang w:eastAsia="uk-UA"/>
          <w14:ligatures w14:val="none"/>
        </w:rPr>
        <w:t>пацієнта/пацієнтки</w:t>
      </w:r>
      <w:r w:rsidRPr="00B43B34">
        <w:rPr>
          <w:rFonts w:ascii="Times New Roman" w:eastAsia="Times New Roman" w:hAnsi="Times New Roman" w:cs="Times New Roman"/>
          <w:color w:val="000000"/>
          <w:kern w:val="0"/>
          <w:sz w:val="24"/>
          <w:szCs w:val="24"/>
          <w:shd w:val="clear" w:color="auto" w:fill="FFFFFF"/>
          <w:lang w:eastAsia="uk-UA"/>
          <w14:ligatures w14:val="none"/>
        </w:rPr>
        <w:t>/родини/доглядачів особливостям догляду, запобіганню можливих ускладнень та дотриманню рекомендацій на всіх етапах реабілітаційної допомоги.</w:t>
      </w:r>
    </w:p>
    <w:p w14:paraId="7D73A3D7" w14:textId="77777777" w:rsidR="007E09BD"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Оформлення довідок, формування медичних висновків про тимчасову непрацездатність та направлень на лікарсько-консультативну комісію.</w:t>
      </w:r>
    </w:p>
    <w:p w14:paraId="58616351" w14:textId="77777777" w:rsidR="007E09BD"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Забезпечення харчуванням та </w:t>
      </w:r>
      <w:r w:rsidRPr="00B43B34">
        <w:rPr>
          <w:rFonts w:ascii="Times New Roman" w:eastAsia="Times New Roman" w:hAnsi="Times New Roman" w:cs="Times New Roman"/>
          <w:b/>
          <w:bCs/>
          <w:color w:val="000000"/>
          <w:kern w:val="0"/>
          <w:sz w:val="24"/>
          <w:szCs w:val="24"/>
          <w:lang w:eastAsia="uk-UA"/>
          <w14:ligatures w14:val="none"/>
        </w:rPr>
        <w:t xml:space="preserve">(у разі потреби) </w:t>
      </w:r>
      <w:r w:rsidRPr="00B43B34">
        <w:rPr>
          <w:rFonts w:ascii="Times New Roman" w:eastAsia="Times New Roman" w:hAnsi="Times New Roman" w:cs="Times New Roman"/>
          <w:color w:val="000000"/>
          <w:kern w:val="0"/>
          <w:sz w:val="24"/>
          <w:szCs w:val="24"/>
          <w:lang w:eastAsia="uk-UA"/>
          <w14:ligatures w14:val="none"/>
        </w:rPr>
        <w:t>харчовими продуктами для спеціальних медичних цілей.</w:t>
      </w:r>
    </w:p>
    <w:p w14:paraId="2B2C1024" w14:textId="77777777" w:rsidR="007E09BD" w:rsidRPr="00E23ED0"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E23ED0">
        <w:rPr>
          <w:rFonts w:ascii="Times New Roman" w:eastAsia="Times New Roman" w:hAnsi="Times New Roman" w:cs="Times New Roman"/>
          <w:b/>
          <w:bCs/>
          <w:kern w:val="0"/>
          <w:sz w:val="24"/>
          <w:szCs w:val="24"/>
          <w:lang w:eastAsia="uk-UA"/>
          <w14:ligatures w14:val="none"/>
        </w:rPr>
        <w:t>Забезпечення надання медичної допомоги телемедичними засобами (телеконсультування/телевідеоконсультування у режимі реального або відкладеного часу, теледіагностики,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001/тм та № 002тм та внесенням інформації в «Журнал обліку телемедичних консультацій» (форма №003/тм).</w:t>
      </w:r>
    </w:p>
    <w:p w14:paraId="5473F644" w14:textId="77777777" w:rsidR="007E09BD" w:rsidRPr="00B43B34" w:rsidRDefault="007E09BD" w:rsidP="007E09B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lastRenderedPageBreak/>
        <w:t>Дотримання принципів безбар’єрності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14:paraId="7FBB6996" w14:textId="77777777" w:rsidR="007E09BD" w:rsidRPr="00B43B34" w:rsidRDefault="007E09BD" w:rsidP="007E09BD">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Додаткові вимоги до обсягу реабілітаційної допомоги пацієнту/пацієнтці в післягострому періоді, який надавач зобов’язується надавати за договором відповідно до медичних потреб пацієнта/пацієнтки (специфікація):</w:t>
      </w:r>
    </w:p>
    <w:p w14:paraId="53CEAC5B" w14:textId="77777777" w:rsidR="007E09BD" w:rsidRPr="00B43B34" w:rsidRDefault="007E09BD" w:rsidP="007E09BD">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Проведення лабораторних обстежень, зокрема:</w:t>
      </w:r>
    </w:p>
    <w:p w14:paraId="3AB70B7B" w14:textId="77777777" w:rsidR="007E09BD" w:rsidRPr="00B43B34" w:rsidRDefault="007E09BD" w:rsidP="007E09B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біохімічний аналіз крові (загальний білок, креатинін, сечовина, С-реактивний білок та ін.);</w:t>
      </w:r>
    </w:p>
    <w:p w14:paraId="1B404128" w14:textId="77777777" w:rsidR="007E09BD" w:rsidRPr="00B43B34" w:rsidRDefault="007E09BD" w:rsidP="007E09B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інші лабораторні дослідження відповідно до галузевих стандартів.</w:t>
      </w:r>
    </w:p>
    <w:p w14:paraId="0B105C59" w14:textId="77777777" w:rsidR="007E09BD" w:rsidRPr="00B43B34" w:rsidRDefault="007E09BD" w:rsidP="007E09BD">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Проведення інструментальних обстежень у закладі, зокрема:</w:t>
      </w:r>
    </w:p>
    <w:p w14:paraId="0DB37A62" w14:textId="77777777" w:rsidR="007E09BD" w:rsidRPr="00B43B34" w:rsidRDefault="007E09BD" w:rsidP="007E09B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ультразвукові дослідження, зокрема, із проведенням доплерографії;</w:t>
      </w:r>
    </w:p>
    <w:p w14:paraId="396AAFFC" w14:textId="77777777" w:rsidR="007E09BD" w:rsidRPr="00B43B34" w:rsidRDefault="007E09BD" w:rsidP="007E09B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електрофізіологічні дослідження (електронейроміографія);</w:t>
      </w:r>
    </w:p>
    <w:p w14:paraId="4CEE1ABB" w14:textId="77777777" w:rsidR="007E09BD" w:rsidRPr="00B43B34" w:rsidRDefault="007E09BD" w:rsidP="007E09B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інші інструментальні дослідження відповідно до галузевих стандартів.</w:t>
      </w:r>
    </w:p>
    <w:p w14:paraId="65845D03" w14:textId="77777777" w:rsidR="007E09BD" w:rsidRPr="00B43B34" w:rsidRDefault="007E09BD" w:rsidP="007E09BD">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Надання реабілітаційної допомоги високого обсягу (три та більше годин) пацієнту/пацієнтці, який/яка потребує комплексної (2 чи більше напрямів (нейрореабілітація та/або ортопедична реабілітація, та/або психологічна реабілітація, та/або кардіо-респіраторна реабілітація та інші)) реабілітації (у разі наявності помірних та значних за вираженістю обмежень повсякденного функціонування), упродовж післягострого періоду відповідно до складеного індивідуального реабілітаційного плану.</w:t>
      </w:r>
    </w:p>
    <w:p w14:paraId="21F11734" w14:textId="77777777" w:rsidR="007E09BD" w:rsidRPr="00B43B34" w:rsidRDefault="007E09BD" w:rsidP="007E09BD">
      <w:pPr>
        <w:shd w:val="clear" w:color="auto" w:fill="FFFFFF"/>
        <w:spacing w:before="240" w:after="0" w:line="240" w:lineRule="auto"/>
        <w:jc w:val="center"/>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 </w:t>
      </w:r>
    </w:p>
    <w:p w14:paraId="3913FAEF" w14:textId="77777777" w:rsidR="007E09BD" w:rsidRPr="00B43B34" w:rsidRDefault="007E09BD" w:rsidP="007E09BD">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РЕАБІЛІТАЦІЙНА ДОПОМОГА ДОРОСЛИМ І ДІТЯМ У СТАЦІОНАРНИХ УМОВАХ</w:t>
      </w:r>
    </w:p>
    <w:p w14:paraId="4E8E82E2" w14:textId="77777777" w:rsidR="007E09BD" w:rsidRPr="00B43B34" w:rsidRDefault="007E09BD" w:rsidP="007E09BD">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p>
    <w:p w14:paraId="4C3FECB2" w14:textId="77777777" w:rsidR="007E09BD" w:rsidRPr="00B43B34" w:rsidRDefault="007E09BD" w:rsidP="007E09BD">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Умови закупівлі медичних послуг</w:t>
      </w:r>
    </w:p>
    <w:p w14:paraId="4B684546" w14:textId="77777777" w:rsidR="007E09BD" w:rsidRPr="00B43B34" w:rsidRDefault="007E09BD" w:rsidP="007E09BD">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Умови надання послуги:</w:t>
      </w:r>
      <w:r w:rsidRPr="00B43B34">
        <w:rPr>
          <w:rFonts w:ascii="Times New Roman" w:eastAsia="Times New Roman" w:hAnsi="Times New Roman" w:cs="Times New Roman"/>
          <w:b/>
          <w:bCs/>
          <w:color w:val="000000"/>
          <w:kern w:val="0"/>
          <w:sz w:val="24"/>
          <w:szCs w:val="2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стаціонарно.</w:t>
      </w:r>
    </w:p>
    <w:p w14:paraId="7A367BBF" w14:textId="77777777" w:rsidR="007E09BD" w:rsidRDefault="007E09BD" w:rsidP="007E09BD">
      <w:pPr>
        <w:shd w:val="clear" w:color="auto" w:fill="FFFFFF"/>
        <w:spacing w:after="240" w:line="240" w:lineRule="auto"/>
        <w:jc w:val="both"/>
        <w:rPr>
          <w:rFonts w:ascii="Times New Roman" w:eastAsia="Times New Roman" w:hAnsi="Times New Roman" w:cs="Times New Roman"/>
          <w:i/>
          <w:iCs/>
          <w:color w:val="000000"/>
          <w:kern w:val="0"/>
          <w:sz w:val="24"/>
          <w:szCs w:val="24"/>
          <w:lang w:eastAsia="uk-UA"/>
          <w14:ligatures w14:val="none"/>
        </w:rPr>
      </w:pPr>
    </w:p>
    <w:p w14:paraId="17364F1E" w14:textId="77777777" w:rsidR="007E09BD" w:rsidRPr="00B43B34" w:rsidRDefault="007E09BD" w:rsidP="007E09BD">
      <w:pPr>
        <w:shd w:val="clear" w:color="auto" w:fill="FFFFFF"/>
        <w:spacing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Підстави надання послуги:</w:t>
      </w:r>
    </w:p>
    <w:p w14:paraId="1985E7C6" w14:textId="77777777" w:rsidR="007E09BD" w:rsidRPr="00B43B34" w:rsidRDefault="007E09BD" w:rsidP="007E09BD">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направлення лікуючого лікаря, зокрема, лікаря фізичної та реабілітаційної медицини;</w:t>
      </w:r>
    </w:p>
    <w:p w14:paraId="41196169" w14:textId="77777777" w:rsidR="007E09BD" w:rsidRPr="00B43B34" w:rsidRDefault="007E09BD" w:rsidP="007E09BD">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переведення з іншого закладу/клінічного підрозділу ЗОЗ.</w:t>
      </w:r>
    </w:p>
    <w:p w14:paraId="05BAC1C1" w14:textId="77777777" w:rsidR="007E09BD" w:rsidRPr="00B43B34" w:rsidRDefault="007E09BD" w:rsidP="007E09BD">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w:t>
      </w:r>
      <w:r w:rsidRPr="00B43B34">
        <w:rPr>
          <w:rFonts w:ascii="Times New Roman" w:eastAsia="Times New Roman" w:hAnsi="Times New Roman" w:cs="Times New Roman"/>
          <w:b/>
          <w:bCs/>
          <w:i/>
          <w:iCs/>
          <w:color w:val="000000"/>
          <w:kern w:val="0"/>
          <w:sz w:val="24"/>
          <w:szCs w:val="24"/>
          <w:lang w:eastAsia="uk-UA"/>
          <w14:ligatures w14:val="none"/>
        </w:rPr>
        <w:t>Вимоги до організації надання послуги:</w:t>
      </w:r>
    </w:p>
    <w:p w14:paraId="68A7BCF6"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проведення первинного, етапних, заключного реабілітаційних обстежень лікарем фізичної та реабілітаційної медицини, іншими спеціалістами (у разі потреби) та фахівцями з реабілітації – членами мультидисциплінарної реабілітаційної команди.</w:t>
      </w:r>
    </w:p>
    <w:p w14:paraId="06091DE2"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складання індивідуального реабілітаційного плану та програми реабілітаційної терапії членами мультидисциплінарної реабілітаційної команди та здійснення контролю за його виконанням.</w:t>
      </w:r>
    </w:p>
    <w:p w14:paraId="26CC2BE3"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У разі потреби пацієнта в первинному протезуванні та ортезуванні до складу мультидисциплінарної реабілітаційної команди долучається протезист-ортезист, який працює в реабілітаційному закладі, реабілітаційному відділенні, підрозділі закладу охорони здоров’я, або надає реабілітаційну допомогу на підставі укладеного договору між реабілітаційним закладом, що має у своєму штаті таких фахівців, та закладом охорони здоров’я, в якому розміщується відповідне реабілітаційне відділення, підрозділ.</w:t>
      </w:r>
    </w:p>
    <w:p w14:paraId="01BC7391"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проведення лабораторних досліджень, визначених у специфікаціях, у закладі або на умовах договору підряду.</w:t>
      </w:r>
    </w:p>
    <w:p w14:paraId="35AA3BD2"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проведення інструментальних досліджень, визначених у специфікаціях, у закладі або на умовах договору підряду.</w:t>
      </w:r>
    </w:p>
    <w:p w14:paraId="5EC5BF55"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lastRenderedPageBreak/>
        <w:t>Забезпечення консультування пацієнтів іншими спеціалістами та фахівцями у сфері охорони здоров’я.</w:t>
      </w:r>
    </w:p>
    <w:p w14:paraId="6349FAC4"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Надання реабілітаційної допомоги високого обсягу (три та більше годин реабілітації на добу) пацієнтам, які потребують реабілітації (</w:t>
      </w:r>
      <w:r w:rsidRPr="00B43B34">
        <w:rPr>
          <w:rFonts w:ascii="Times New Roman" w:eastAsia="Times New Roman" w:hAnsi="Times New Roman" w:cs="Times New Roman"/>
          <w:color w:val="000000"/>
          <w:kern w:val="0"/>
          <w:sz w:val="24"/>
          <w:szCs w:val="24"/>
          <w:lang w:eastAsia="uk-UA"/>
          <w14:ligatures w14:val="none"/>
        </w:rPr>
        <w:t xml:space="preserve">нейрореабілітація та/або ортопедична реабілітація,  та/або кардіо-респіраторна реабілітація та інші) </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в стаціонарних умовах </w:t>
      </w:r>
      <w:r w:rsidRPr="00B43B34">
        <w:rPr>
          <w:rFonts w:ascii="Times New Roman" w:eastAsia="Times New Roman" w:hAnsi="Times New Roman" w:cs="Times New Roman"/>
          <w:color w:val="000000"/>
          <w:kern w:val="0"/>
          <w:sz w:val="24"/>
          <w:szCs w:val="24"/>
          <w:lang w:eastAsia="uk-UA"/>
          <w14:ligatures w14:val="none"/>
        </w:rPr>
        <w:t>(у разі наявності помірних та значних за вираженістю обмежень повсякденного функціонування)</w:t>
      </w:r>
      <w:r w:rsidRPr="00B43B34">
        <w:rPr>
          <w:rFonts w:ascii="Times New Roman" w:eastAsia="Times New Roman" w:hAnsi="Times New Roman" w:cs="Times New Roman"/>
          <w:color w:val="000000"/>
          <w:kern w:val="0"/>
          <w:sz w:val="24"/>
          <w:szCs w:val="24"/>
          <w:shd w:val="clear" w:color="auto" w:fill="FFFFFF"/>
          <w:lang w:eastAsia="uk-UA"/>
          <w14:ligatures w14:val="none"/>
        </w:rPr>
        <w:t>, упродовж післягострого та довготривалого реабілітаційних періодів відповідно до складеного індивідуального реабілітаційного плану.</w:t>
      </w:r>
    </w:p>
    <w:p w14:paraId="282617B5"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підбору, налаштування та навчання користуванню допоміжними засобами реабілітації.</w:t>
      </w:r>
    </w:p>
    <w:p w14:paraId="586840D0"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дотримання реабілітаційного маршруту пацієнтів, які потребують реабілітаційної допомоги, відповідно до галузевих стандартів, видача електронного направлення на подальші курси реабілітації (у разі потреби) після завершення курсу реабілітаційної допомоги, що надавався в стаціонарних умовах, та обов’язкове інформування пацієнтів про можливі маршрути.</w:t>
      </w:r>
    </w:p>
    <w:p w14:paraId="328B3F09"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переведення за потреби пацієнтів в інші заклади (підрозділи) для надання їм спеціалізованої медичної допомоги.</w:t>
      </w:r>
    </w:p>
    <w:p w14:paraId="22FDFD16"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цілодобового медсестринського догляду.</w:t>
      </w:r>
    </w:p>
    <w:p w14:paraId="04E2ED0B"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Оцінювання болю та своєчасне знеболення (ненаркотичними знеболювальними препаратами) пацієнтів за наявності показань на всіх етапах надання їм реабілітаційної допомоги.</w:t>
      </w:r>
    </w:p>
    <w:p w14:paraId="10AC6D61"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Інформування пацієнтів та/або законного представника щодо можливостей профілактики, лікування та реабілітації, залучення пацієнтів до ухвалення рішень щодо їх здоров'я, узгодження індивідуального реабілітаційного плану з пацієнтами відповідно до їх очікувань та можливостей.</w:t>
      </w:r>
    </w:p>
    <w:p w14:paraId="41ECE66C"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проведення регулярних зборів (щонайменше щотижня) мультидисциплінарної реабілітаційної команди, на яких за результатами реабілітаційного обстеження пацієнтів фахівцями з реабілітації розробляється, затверджується або змінюється індивідуальний реабілітаційний план, оцінюється виконання плану і здійснюється його коригування.</w:t>
      </w:r>
    </w:p>
    <w:p w14:paraId="3850A250"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Залучення до складу мультидисциплінарної реабілітаційної команди соціального працівника, який забезпечує взаємодію із службами соціального захисту з метою вчасної організації модифікації середовища, до якого особа, яка потребує реабілітації, повернеться після надання реабілітаційної допомоги, та організації забезпечення допоміжними засобами реабілітації після закінчення стаціонарної реабілітаційної допомоги.</w:t>
      </w:r>
    </w:p>
    <w:p w14:paraId="086FB22E"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взаємодії з нереабілітаційними відділеннями та підрозділами закладу, окремими медичними працівниками, які надають медичну допомогу в закладі, з метою надання консультативної та методологічної підтримки з питань обмежень повсякденного функціонування/життєдіяльності пацієнтів та з питань надання їм реабілітаційної допомоги.</w:t>
      </w:r>
    </w:p>
    <w:p w14:paraId="40133D64"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консультативної та методологічної підтримки пацієнтів, які потребують реабілітації, членів їх сімей, інших осіб, які здійснюють догляд, з питань обмежень повсякденного функціонування/життєдіяльності та надання реабілітаційної допомоги.</w:t>
      </w:r>
    </w:p>
    <w:p w14:paraId="3D270563"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взаємодії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14:paraId="1D067B90"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14:paraId="1CBEF990"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lastRenderedPageBreak/>
        <w:t>Забезпечення безперервного професійного розвитку спеціалістів та фахівців з реабілітації згідно із законодавством.</w:t>
      </w:r>
    </w:p>
    <w:p w14:paraId="6578D045"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Здійснення постійного контролю ефективності наданої реабілітаційної допомоги та застосування допоміжних засобів реабілітації шляхом збору, обробки, аналізу, зберігання та передачі інформації, яку внесено до медичних записів індивідуального реабілітаційного плану особи, яка потребує реабілітації, та медичної інформаційної системи закладу.</w:t>
      </w:r>
    </w:p>
    <w:p w14:paraId="66DAC16E"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Наявність затвердженої програми з інфекційного контролю та дотримання заходів із запобігання інфекційним захворюванням, пов’язаним з наданням медичної та реабілітаційної допомоги, відповідно до чинних наказів МОЗ.</w:t>
      </w:r>
    </w:p>
    <w:p w14:paraId="713B750C"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та реабілітаційної допомоги в умовах виникнення пандемії, а також у випадку виникнення осередку інфікування ОНІХ .</w:t>
      </w:r>
    </w:p>
    <w:p w14:paraId="11063045"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та реабілітаційної допомоги необхідного обсягу та належної якості.</w:t>
      </w:r>
    </w:p>
    <w:p w14:paraId="3576718D"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14:paraId="1BEF07B1"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14:paraId="3C06C022"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Дотримання вимог законодавства у сфері протидії насильству, зокрема, </w:t>
      </w:r>
      <w:r w:rsidRPr="00B43B34">
        <w:rPr>
          <w:rFonts w:ascii="Times New Roman" w:eastAsia="Times New Roman" w:hAnsi="Times New Roman" w:cs="Times New Roman"/>
          <w:color w:val="000000"/>
          <w:kern w:val="0"/>
          <w:sz w:val="24"/>
          <w:szCs w:val="24"/>
          <w:lang w:eastAsia="uk-UA"/>
          <w14:ligatures w14:val="none"/>
        </w:rPr>
        <w:t xml:space="preserve">виявлення ознак насильства у </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пацієнтів </w:t>
      </w:r>
      <w:r w:rsidRPr="00B43B34">
        <w:rPr>
          <w:rFonts w:ascii="Times New Roman" w:eastAsia="Times New Roman" w:hAnsi="Times New Roman" w:cs="Times New Roman"/>
          <w:color w:val="000000"/>
          <w:kern w:val="0"/>
          <w:sz w:val="24"/>
          <w:szCs w:val="24"/>
          <w:lang w:eastAsia="uk-UA"/>
          <w14:ligatures w14:val="none"/>
        </w:rPr>
        <w:t>та повідомлення відповідних служб згідно із затвердженим законодавством</w:t>
      </w:r>
      <w:r w:rsidRPr="00B43B34">
        <w:rPr>
          <w:rFonts w:ascii="Times New Roman" w:eastAsia="Times New Roman" w:hAnsi="Times New Roman" w:cs="Times New Roman"/>
          <w:color w:val="000000"/>
          <w:kern w:val="0"/>
          <w:sz w:val="24"/>
          <w:szCs w:val="24"/>
          <w:shd w:val="clear" w:color="auto" w:fill="FFFFFF"/>
          <w:lang w:eastAsia="uk-UA"/>
          <w14:ligatures w14:val="none"/>
        </w:rPr>
        <w:t>.</w:t>
      </w:r>
    </w:p>
    <w:p w14:paraId="6A059FFB"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14:paraId="74D752E5"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Забезпечення проведення консультацій, зокрема телемедичними засобами (телеконсультування у режимі реального часу) з обов’язковим заповненням облікових форм № 001/тм та № 002тм та внесенням інформації в «Журнал обліку телемедичних консультацій» (форма №003/тм).</w:t>
      </w:r>
    </w:p>
    <w:p w14:paraId="03941EEB" w14:textId="77777777" w:rsidR="007E09BD" w:rsidRPr="00B43B34" w:rsidRDefault="007E09BD" w:rsidP="007E09BD">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w:t>
      </w:r>
      <w:r w:rsidRPr="00B43B34">
        <w:rPr>
          <w:rFonts w:ascii="Times New Roman" w:eastAsia="Times New Roman" w:hAnsi="Times New Roman" w:cs="Times New Roman"/>
          <w:b/>
          <w:bCs/>
          <w:color w:val="000000"/>
          <w:kern w:val="0"/>
          <w:sz w:val="24"/>
          <w:szCs w:val="24"/>
          <w:lang w:eastAsia="uk-UA"/>
          <w14:ligatures w14:val="none"/>
        </w:rPr>
        <w:t>абезпечення дотримання принципів безбар’єрності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14:paraId="6472DD6F" w14:textId="77777777" w:rsidR="007E09BD" w:rsidRPr="00B43B34" w:rsidRDefault="007E09BD" w:rsidP="007E09BD">
      <w:pPr>
        <w:shd w:val="clear" w:color="auto" w:fill="FFFFFF"/>
        <w:spacing w:after="0" w:line="240" w:lineRule="auto"/>
        <w:ind w:left="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w:t>
      </w:r>
    </w:p>
    <w:p w14:paraId="25A5D0C7" w14:textId="77777777" w:rsidR="007E09BD" w:rsidRPr="00B43B34" w:rsidRDefault="007E09BD" w:rsidP="007E09BD">
      <w:pPr>
        <w:shd w:val="clear" w:color="auto" w:fill="FFFFFF"/>
        <w:spacing w:before="24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Додаткові вимоги до організації надання реабілітаційної допомоги:</w:t>
      </w:r>
    </w:p>
    <w:p w14:paraId="654739E2" w14:textId="77777777" w:rsidR="007E09BD" w:rsidRPr="00B43B34" w:rsidRDefault="007E09BD" w:rsidP="007E09BD">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(за потреби) догляду та/або лікування за післяопераційними ранами, куксами в закладі.</w:t>
      </w:r>
    </w:p>
    <w:p w14:paraId="788479E6" w14:textId="77777777" w:rsidR="007E09BD" w:rsidRPr="00B43B34" w:rsidRDefault="007E09BD" w:rsidP="007E09BD">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проведення інструментальних досліджень, визначених у додаткових вимогах специфікації, у закладі або на умовах договору підряду.</w:t>
      </w:r>
    </w:p>
    <w:p w14:paraId="0D4574DA" w14:textId="77777777" w:rsidR="007E09BD" w:rsidRPr="00B43B34" w:rsidRDefault="007E09BD" w:rsidP="007E09BD">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lastRenderedPageBreak/>
        <w:t>Забезпечення проведення лабораторних досліджень, визначених у додаткових вимогах специфікації, у закладі або на умовах договору підряду.</w:t>
      </w:r>
    </w:p>
    <w:p w14:paraId="3CA09242" w14:textId="77777777" w:rsidR="007E09BD" w:rsidRPr="00B43B34" w:rsidRDefault="007E09BD" w:rsidP="007E09BD">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надання реабілітаційної допомоги високого обсягу (три та більше годин) пацієнтам, які потребують комплексної (2 чи більше напрямів (нейрореабілітація та/або ортопедична реабілітація, та/або психологічна реабілітація, та/або кардіо-респіраторна реабілітація та інші)) реабілітації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w:t>
      </w:r>
    </w:p>
    <w:p w14:paraId="7717B741" w14:textId="77777777" w:rsidR="007E09BD" w:rsidRPr="00B43B34" w:rsidRDefault="007E09BD" w:rsidP="007E09BD">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цілодобового лікарського та медсестринського догляду.</w:t>
      </w:r>
    </w:p>
    <w:p w14:paraId="63DE2B2D" w14:textId="77777777" w:rsidR="007E09BD" w:rsidRPr="00B43B34" w:rsidRDefault="007E09BD" w:rsidP="007E09BD">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i/>
          <w:iCs/>
          <w:color w:val="000000"/>
          <w:kern w:val="0"/>
          <w:sz w:val="24"/>
          <w:szCs w:val="24"/>
          <w:lang w:eastAsia="uk-UA"/>
          <w14:ligatures w14:val="none"/>
        </w:rPr>
        <w:t>Вимоги</w:t>
      </w:r>
      <w:r w:rsidRPr="00B43B34">
        <w:rPr>
          <w:rFonts w:ascii="Times New Roman" w:eastAsia="Times New Roman" w:hAnsi="Times New Roman" w:cs="Times New Roman"/>
          <w:color w:val="000000"/>
          <w:kern w:val="0"/>
          <w:sz w:val="24"/>
          <w:szCs w:val="24"/>
          <w:lang w:eastAsia="uk-UA"/>
          <w14:ligatures w14:val="none"/>
        </w:rPr>
        <w:t xml:space="preserve"> </w:t>
      </w:r>
      <w:r w:rsidRPr="00B43B34">
        <w:rPr>
          <w:rFonts w:ascii="Times New Roman" w:eastAsia="Times New Roman" w:hAnsi="Times New Roman" w:cs="Times New Roman"/>
          <w:b/>
          <w:bCs/>
          <w:i/>
          <w:iCs/>
          <w:color w:val="000000"/>
          <w:kern w:val="0"/>
          <w:sz w:val="24"/>
          <w:szCs w:val="24"/>
          <w:lang w:eastAsia="uk-UA"/>
          <w14:ligatures w14:val="none"/>
        </w:rPr>
        <w:t>до організації стаціонарного відділення для надання реабілітаційної допомоги:</w:t>
      </w:r>
    </w:p>
    <w:p w14:paraId="5D2B5335" w14:textId="77777777" w:rsidR="007E09BD"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стаціонарного реабілітаційного відділення для надання реабілітаційної допомоги (щонайменше 20 реабілітаційних ліжок).</w:t>
      </w:r>
    </w:p>
    <w:p w14:paraId="62240DBD" w14:textId="77777777" w:rsidR="007E09BD" w:rsidRPr="00E23ED0"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E23ED0">
        <w:rPr>
          <w:rFonts w:ascii="Times New Roman" w:eastAsia="Times New Roman" w:hAnsi="Times New Roman" w:cs="Times New Roman"/>
          <w:color w:val="000000"/>
          <w:kern w:val="0"/>
          <w:sz w:val="24"/>
          <w:szCs w:val="24"/>
          <w:lang w:eastAsia="uk-UA"/>
          <w14:ligatures w14:val="none"/>
        </w:rPr>
        <w:t>Наявність кабінету асистивних технологій</w:t>
      </w:r>
      <w:r w:rsidRPr="00E23ED0">
        <w:rPr>
          <w:rFonts w:ascii="Times New Roman" w:eastAsia="Times New Roman" w:hAnsi="Times New Roman" w:cs="Times New Roman"/>
          <w:color w:val="000000"/>
          <w:kern w:val="0"/>
          <w:sz w:val="24"/>
          <w:szCs w:val="24"/>
          <w:lang w:val="en-US" w:eastAsia="uk-UA"/>
          <w14:ligatures w14:val="none"/>
        </w:rPr>
        <w:t xml:space="preserve"> </w:t>
      </w:r>
      <w:r w:rsidRPr="00E23ED0">
        <w:rPr>
          <w:rFonts w:ascii="Times New Roman" w:eastAsia="Times New Roman" w:hAnsi="Times New Roman" w:cs="Times New Roman"/>
          <w:color w:val="000000"/>
          <w:kern w:val="0"/>
          <w:sz w:val="24"/>
          <w:szCs w:val="24"/>
          <w:lang w:eastAsia="uk-UA"/>
          <w14:ligatures w14:val="none"/>
        </w:rPr>
        <w:t>з 01 липня 2024 року.</w:t>
      </w:r>
    </w:p>
    <w:p w14:paraId="1C3004AC" w14:textId="77777777" w:rsidR="007E09BD" w:rsidRPr="00B43B34"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приміщень для проведення фізичної терапії – зал (зали) фізичної терапії та кабінет (кабінети) для надання індивідуальної реабілітаційної допомоги з фізичної терапії.</w:t>
      </w:r>
    </w:p>
    <w:p w14:paraId="792FFB5E" w14:textId="77777777" w:rsidR="007E09BD" w:rsidRPr="00B43B34"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приміщень для проведення ерготерапії – зал ерготерапії та кабінет (кабінети) для надання індивідуальної реабілітаційної допомоги з ерготерапії.</w:t>
      </w:r>
    </w:p>
    <w:p w14:paraId="40CB50E4" w14:textId="77777777" w:rsidR="007E09BD" w:rsidRPr="00B43B34"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кабінету для надання індивідуальної реабілітаційної допомоги з терапії мови та мовлення.</w:t>
      </w:r>
    </w:p>
    <w:p w14:paraId="52EB0B86" w14:textId="77777777" w:rsidR="007E09BD" w:rsidRPr="00B43B34"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кабінету для надання психологічної допомоги.</w:t>
      </w:r>
    </w:p>
    <w:p w14:paraId="1E260593" w14:textId="77777777" w:rsidR="007E09BD" w:rsidRPr="00B43B34"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приміщення для забезпечення організації загальної середньої освіти (у разі надання реабілітаційної допомоги особам віком до 18 років, які потребують реабілітації, та дітям з інвалідністю).</w:t>
      </w:r>
    </w:p>
    <w:p w14:paraId="33B08F7A" w14:textId="77777777" w:rsidR="007E09BD" w:rsidRPr="00B43B34" w:rsidRDefault="007E09BD" w:rsidP="007E09BD">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просторого туалету та душу, обладнаного для осіб, які користуються кріслами колісними, достатньо просторого для одночасного перебування пацієнта та фахівця з реабілітації, який надає реабілітаційну допомогу.</w:t>
      </w:r>
    </w:p>
    <w:p w14:paraId="177D0235" w14:textId="77777777" w:rsidR="007E09BD" w:rsidRPr="00B43B34" w:rsidRDefault="007E09BD" w:rsidP="007E09BD">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 </w:t>
      </w:r>
    </w:p>
    <w:p w14:paraId="31CA5849" w14:textId="77777777" w:rsidR="007E09BD" w:rsidRPr="00B43B34" w:rsidRDefault="007E09BD" w:rsidP="007E09BD">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Додаткові вимоги до організації стаціонарного відділення для надання реабілітаційної допомоги:</w:t>
      </w:r>
    </w:p>
    <w:p w14:paraId="3AA9C8BA" w14:textId="77777777" w:rsidR="007E09BD" w:rsidRPr="00B43B34" w:rsidRDefault="007E09BD" w:rsidP="007E09BD">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маніпуляційного кабінету, зокрема, для проведення інвазивних реабілітаційних втручань.</w:t>
      </w:r>
    </w:p>
    <w:p w14:paraId="1E866A1A" w14:textId="77777777" w:rsidR="007E09BD" w:rsidRPr="00B43B34" w:rsidRDefault="007E09BD" w:rsidP="007E09BD">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перев’язувального кабінету в закладі за місцем надання реабілітаційної допомоги.</w:t>
      </w:r>
    </w:p>
    <w:p w14:paraId="25A13BD1" w14:textId="77777777" w:rsidR="007E09BD" w:rsidRPr="00B43B34" w:rsidRDefault="007E09BD" w:rsidP="007E09BD">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проведення ультразвукових та електрофізіологічних (електронейроміографія) методів дослідження в реабілітації в закладі за місцем надання реабілітаційної допомоги.</w:t>
      </w:r>
    </w:p>
    <w:p w14:paraId="358088A2" w14:textId="77777777" w:rsidR="007E09BD" w:rsidRPr="00B43B34" w:rsidRDefault="007E09BD" w:rsidP="007E09BD">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Наявність приміщення або території для навчання навичкам користування кріслом колісним</w:t>
      </w:r>
      <w:r w:rsidRPr="00B43B34">
        <w:rPr>
          <w:rFonts w:ascii="Times New Roman" w:eastAsia="Times New Roman" w:hAnsi="Times New Roman" w:cs="Times New Roman"/>
          <w:color w:val="000000"/>
          <w:kern w:val="0"/>
          <w:sz w:val="24"/>
          <w:szCs w:val="24"/>
          <w:lang w:eastAsia="uk-UA"/>
          <w14:ligatures w14:val="none"/>
        </w:rPr>
        <w:t>.</w:t>
      </w:r>
    </w:p>
    <w:p w14:paraId="1F06822D" w14:textId="77777777" w:rsidR="007E09BD" w:rsidRPr="00B43B34" w:rsidRDefault="007E09BD" w:rsidP="007E09BD">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Вимоги до спеціалістів та кількості фахівців у сфері охорони здоров’я, які працюють на посадах:</w:t>
      </w:r>
    </w:p>
    <w:p w14:paraId="57BCAB39"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1.</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За місцем надання послуг:</w:t>
      </w:r>
    </w:p>
    <w:p w14:paraId="7C01905B"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a.</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Лікар з фізичної та реабілітаційної медицини – щонайменше 2 особи, які працюють за основним місцем роботи в цьому ЗОЗ.</w:t>
      </w:r>
    </w:p>
    <w:p w14:paraId="630BED6A"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b.</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Лікар-психолог та/або лікар-психотерапевт, та/або психотерапевт, та/або клінічний психолог, та/або психолог – щонайменше 2 особи із зазначеного переліку, які працюють за основним місцем роботи в цьому ЗОЗ або за сумісництвом.</w:t>
      </w:r>
    </w:p>
    <w:p w14:paraId="5B9FED2C"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c.</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Фізичний терапевт – щонайменше 3 особи, які працюють за основним місцем роботи в цьому ЗОЗ.</w:t>
      </w:r>
    </w:p>
    <w:p w14:paraId="215A9FE1" w14:textId="6A957D9D"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d.</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 xml:space="preserve">Ерготерапевт – щонайменше 2 особи, які працюють за основним місцем роботи в цьому ЗОЗ. </w:t>
      </w:r>
    </w:p>
    <w:p w14:paraId="2CB44DFC" w14:textId="0400E560"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lastRenderedPageBreak/>
        <w:t>e.</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 xml:space="preserve">Асистент фізичного терапевта та/або асистент ерготерапевта </w:t>
      </w:r>
      <w:r w:rsidRPr="00E23ED0">
        <w:rPr>
          <w:rFonts w:ascii="Times New Roman" w:eastAsia="Times New Roman" w:hAnsi="Times New Roman" w:cs="Times New Roman"/>
          <w:b/>
          <w:bCs/>
          <w:color w:val="000000"/>
          <w:kern w:val="0"/>
          <w:sz w:val="24"/>
          <w:szCs w:val="24"/>
          <w:lang w:eastAsia="uk-UA"/>
          <w14:ligatures w14:val="none"/>
        </w:rPr>
        <w:t>та/або фізичний терапевт</w:t>
      </w:r>
      <w:r w:rsidRPr="00B43B34">
        <w:rPr>
          <w:rFonts w:ascii="Times New Roman" w:eastAsia="Times New Roman" w:hAnsi="Times New Roman" w:cs="Times New Roman"/>
          <w:color w:val="000000"/>
          <w:kern w:val="0"/>
          <w:sz w:val="24"/>
          <w:szCs w:val="24"/>
          <w:lang w:eastAsia="uk-UA"/>
          <w14:ligatures w14:val="none"/>
        </w:rPr>
        <w:t xml:space="preserve"> – щонайменше 3 особи, які працюють за основним місцем роботи в цьому ЗОЗ. </w:t>
      </w:r>
    </w:p>
    <w:p w14:paraId="1C208ED2"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f.</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b/>
          <w:bCs/>
          <w:color w:val="000000"/>
          <w:kern w:val="0"/>
          <w:sz w:val="24"/>
          <w:szCs w:val="24"/>
          <w:lang w:eastAsia="uk-UA"/>
          <w14:ligatures w14:val="none"/>
        </w:rPr>
        <w:t>Сестра медична (брат медичний) та/або сестра медична (брат медичний) з реабілітації</w:t>
      </w:r>
      <w:r w:rsidRPr="00B43B34">
        <w:rPr>
          <w:rFonts w:ascii="Times New Roman" w:eastAsia="Times New Roman" w:hAnsi="Times New Roman" w:cs="Times New Roman"/>
          <w:color w:val="000000"/>
          <w:kern w:val="0"/>
          <w:sz w:val="24"/>
          <w:szCs w:val="24"/>
          <w:lang w:eastAsia="uk-UA"/>
          <w14:ligatures w14:val="none"/>
        </w:rPr>
        <w:t xml:space="preserve"> – щонайменше 7 осіб, які працюють за основним місцем роботи в цьому ЗОЗ.</w:t>
      </w:r>
    </w:p>
    <w:p w14:paraId="2813D2B3" w14:textId="77777777" w:rsidR="007E09BD" w:rsidRPr="00B43B34" w:rsidRDefault="007E09BD" w:rsidP="007E09BD">
      <w:pPr>
        <w:shd w:val="clear" w:color="auto" w:fill="FFFFFF"/>
        <w:spacing w:after="0" w:line="240" w:lineRule="auto"/>
        <w:ind w:left="72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w:t>
      </w:r>
    </w:p>
    <w:p w14:paraId="1B86F0A6" w14:textId="316C5896" w:rsidR="007E09BD" w:rsidRPr="00B43B34" w:rsidRDefault="007E09BD" w:rsidP="007E09BD">
      <w:pPr>
        <w:shd w:val="clear" w:color="auto" w:fill="FFFFFF"/>
        <w:spacing w:after="0" w:line="240" w:lineRule="auto"/>
        <w:ind w:firstLine="42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2</w:t>
      </w:r>
      <w:r w:rsidRPr="00E23ED0">
        <w:rPr>
          <w:rFonts w:ascii="Times New Roman" w:eastAsia="Times New Roman" w:hAnsi="Times New Roman" w:cs="Times New Roman"/>
          <w:color w:val="000000"/>
          <w:kern w:val="0"/>
          <w:sz w:val="24"/>
          <w:szCs w:val="24"/>
          <w:lang w:eastAsia="uk-UA"/>
          <w14:ligatures w14:val="none"/>
        </w:rPr>
        <w:t>. У ЗОЗ (</w:t>
      </w:r>
      <w:r w:rsidRPr="00E23ED0">
        <w:rPr>
          <w:rFonts w:ascii="Times New Roman" w:eastAsia="Times New Roman" w:hAnsi="Times New Roman" w:cs="Times New Roman"/>
          <w:kern w:val="0"/>
          <w:sz w:val="24"/>
          <w:szCs w:val="24"/>
          <w:lang w:eastAsia="uk-UA"/>
          <w14:ligatures w14:val="none"/>
        </w:rPr>
        <w:t>ОДНА АДМІНІСТРАТИВНА ОДИНИЦЯ</w:t>
      </w:r>
      <w:r w:rsidRPr="00E23ED0">
        <w:rPr>
          <w:rFonts w:ascii="Times New Roman" w:eastAsia="Times New Roman" w:hAnsi="Times New Roman" w:cs="Times New Roman"/>
          <w:color w:val="000000"/>
          <w:kern w:val="0"/>
          <w:sz w:val="24"/>
          <w:szCs w:val="24"/>
          <w:lang w:eastAsia="uk-UA"/>
          <w14:ligatures w14:val="none"/>
        </w:rPr>
        <w:t>):</w:t>
      </w:r>
    </w:p>
    <w:p w14:paraId="22CADF0E"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a.</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Лікар-ортопед-травматолог та/або лікар-ортопед-травматолог дитячий – щонайменше 1 особа із зазначеного переліку, яка працює за основним місцем роботи в цьому ЗОЗ або за сумісництвом (для ЗОЗ, які надають реабілітаційну допомогу відповідно дорослим або дітям від трьох років з ураженням опорно-рухового апарату).</w:t>
      </w:r>
    </w:p>
    <w:p w14:paraId="5BDBF241" w14:textId="77777777" w:rsidR="007E09BD"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b.</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Лікар-невропатолог та/або лікар-невролог дитячий – щонайменше</w:t>
      </w:r>
      <w:r>
        <w:rPr>
          <w:rFonts w:ascii="Times New Roman" w:eastAsia="Times New Roman" w:hAnsi="Times New Roman" w:cs="Times New Roman"/>
          <w:color w:val="000000"/>
          <w:kern w:val="0"/>
          <w:sz w:val="24"/>
          <w:szCs w:val="24"/>
          <w:lang w:eastAsia="uk-UA"/>
          <w14:ligatures w14:val="none"/>
        </w:rPr>
        <w:t xml:space="preserve"> </w:t>
      </w:r>
      <w:r w:rsidRPr="0098586F">
        <w:rPr>
          <w:rFonts w:ascii="Times New Roman" w:eastAsia="Times New Roman" w:hAnsi="Times New Roman" w:cs="Times New Roman"/>
          <w:color w:val="000000"/>
          <w:kern w:val="0"/>
          <w:sz w:val="24"/>
          <w:szCs w:val="24"/>
          <w:lang w:eastAsia="uk-UA"/>
          <w14:ligatures w14:val="none"/>
        </w:rPr>
        <w:t>1</w:t>
      </w:r>
      <w:r>
        <w:rPr>
          <w:rFonts w:ascii="Times New Roman" w:eastAsia="Times New Roman" w:hAnsi="Times New Roman" w:cs="Times New Roman"/>
          <w:color w:val="000000"/>
          <w:kern w:val="0"/>
          <w:sz w:val="24"/>
          <w:szCs w:val="2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особ</w:t>
      </w:r>
      <w:r>
        <w:rPr>
          <w:rFonts w:ascii="Times New Roman" w:eastAsia="Times New Roman" w:hAnsi="Times New Roman" w:cs="Times New Roman"/>
          <w:color w:val="000000"/>
          <w:kern w:val="0"/>
          <w:sz w:val="24"/>
          <w:szCs w:val="24"/>
          <w:lang w:eastAsia="uk-UA"/>
          <w14:ligatures w14:val="none"/>
        </w:rPr>
        <w:t>а</w:t>
      </w:r>
      <w:r w:rsidRPr="00B43B34">
        <w:rPr>
          <w:rFonts w:ascii="Times New Roman" w:eastAsia="Times New Roman" w:hAnsi="Times New Roman" w:cs="Times New Roman"/>
          <w:color w:val="000000"/>
          <w:kern w:val="0"/>
          <w:sz w:val="24"/>
          <w:szCs w:val="24"/>
          <w:lang w:eastAsia="uk-UA"/>
          <w14:ligatures w14:val="none"/>
        </w:rPr>
        <w:t xml:space="preserve"> із зазначеного переліку, яка працює за основним місцем роботи в цьому ЗОЗ або за сумісництвом (для ЗОЗ, які надають реабілітаційну допомогу відповідно дорослим або дітям від трьох років з ураженням нервової системи).</w:t>
      </w:r>
    </w:p>
    <w:p w14:paraId="1FE97D1C" w14:textId="77777777" w:rsidR="007E09BD" w:rsidRPr="00B43B34" w:rsidRDefault="007E09BD" w:rsidP="007E09BD">
      <w:pPr>
        <w:pStyle w:val="a3"/>
        <w:numPr>
          <w:ilvl w:val="0"/>
          <w:numId w:val="16"/>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Лікар-педіатр – щонайменше 2 особи, які працюють за основним місцем роботи в цьому ЗОЗ або за сумісництвом (для ЗОЗ, які надають реабілітаційну допомогу дітям від трьох років).</w:t>
      </w:r>
    </w:p>
    <w:p w14:paraId="5B715850" w14:textId="77777777" w:rsidR="007E09BD" w:rsidRPr="00B43B34" w:rsidRDefault="007E09BD" w:rsidP="007E09BD">
      <w:pPr>
        <w:pStyle w:val="a3"/>
        <w:numPr>
          <w:ilvl w:val="0"/>
          <w:numId w:val="16"/>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Логопед (терапевт мови та мовлення) – щонайменше 2 особи, які працюють за основним місцем роботи в цьому ЗОЗ або за сумісництвом.</w:t>
      </w:r>
    </w:p>
    <w:p w14:paraId="2655D74C" w14:textId="77777777" w:rsidR="007E09BD" w:rsidRPr="00B43B34" w:rsidRDefault="007E09BD" w:rsidP="007E09BD">
      <w:pPr>
        <w:shd w:val="clear" w:color="auto" w:fill="FFFFFF"/>
        <w:spacing w:after="0" w:line="240" w:lineRule="auto"/>
        <w:ind w:left="70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w:t>
      </w:r>
    </w:p>
    <w:p w14:paraId="4631371B" w14:textId="77777777" w:rsidR="007E09BD" w:rsidRPr="00B43B34" w:rsidRDefault="007E09BD" w:rsidP="007E09BD">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w:t>
      </w:r>
    </w:p>
    <w:p w14:paraId="691BDEFF" w14:textId="77777777" w:rsidR="007E09BD" w:rsidRPr="00B43B34" w:rsidRDefault="007E09BD" w:rsidP="007E09BD">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i/>
          <w:iCs/>
          <w:color w:val="000000"/>
          <w:kern w:val="0"/>
          <w:sz w:val="24"/>
          <w:szCs w:val="24"/>
          <w:lang w:eastAsia="uk-UA"/>
          <w14:ligatures w14:val="none"/>
        </w:rPr>
        <w:t>Додаткові вимоги до спеціалістів та кількості фахівців, які працюють на посадах:</w:t>
      </w:r>
    </w:p>
    <w:p w14:paraId="6D46D4D2" w14:textId="77777777" w:rsidR="007E09BD" w:rsidRPr="00B43B34" w:rsidRDefault="007E09BD" w:rsidP="007E09BD">
      <w:pPr>
        <w:shd w:val="clear" w:color="auto" w:fill="FFFFFF"/>
        <w:spacing w:before="240" w:after="10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3.</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i/>
          <w:iCs/>
          <w:color w:val="000000"/>
          <w:kern w:val="0"/>
          <w:sz w:val="24"/>
          <w:szCs w:val="2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За місцем надання послуг відповідають Вимогам до спеціалістів та кількості фахівців у сфері охорони здоров’я, які працюють на посадах за місцем надання послуг.</w:t>
      </w:r>
    </w:p>
    <w:p w14:paraId="515F639D" w14:textId="77777777" w:rsidR="007E09BD" w:rsidRPr="00B43B34" w:rsidRDefault="007E09BD" w:rsidP="007E09BD">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w:t>
      </w:r>
    </w:p>
    <w:p w14:paraId="537D6A75" w14:textId="77777777" w:rsidR="007E09BD" w:rsidRPr="00B43B34" w:rsidRDefault="007E09BD" w:rsidP="007E09BD">
      <w:pPr>
        <w:shd w:val="clear" w:color="auto" w:fill="FFFFFF"/>
        <w:spacing w:before="240" w:after="0" w:line="240" w:lineRule="auto"/>
        <w:ind w:left="72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У ЗОЗ:</w:t>
      </w:r>
    </w:p>
    <w:p w14:paraId="0D69DDFA"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a.</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Лікар з ультразвукової діагностики – щонайменше 1 особа додатково до основного переліку, яка працює за основним місцем роботи в цьому ЗОЗ або за сумісництвом.</w:t>
      </w:r>
    </w:p>
    <w:p w14:paraId="317580A2"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b.</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Лікар-психіатр та/або лікар-психіатр дитячий – щонайменше 1 особа додатково до основного переліку, яка працює за основним місцем роботи в цьому ЗОЗ  або за сумісництвом.</w:t>
      </w:r>
    </w:p>
    <w:p w14:paraId="03D4A54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c.</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Лікар-педіатр – щонайменше 1 особа додатково до основного переліку, яка працює за основним місцем роботи (для ЗОЗ, які надають реабілітаційну допомогу дітям від трьох років).</w:t>
      </w:r>
    </w:p>
    <w:p w14:paraId="0FD4D016"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d.</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Лікар-терапевт та/або лікар-кардіолог, та/або лікар-кардіолог-електрофізіолог, та/або лікар-кардіолог інтервенційний, та/або лікар-кардіолог дитячий, та/або лікар-кардіоревматолог дитячий – щонайменше одна особа додатково до основного переліку, яка працює за основним місцем роботи в цьому ЗОЗ або за сумісництвом.</w:t>
      </w:r>
    </w:p>
    <w:p w14:paraId="723FA02D" w14:textId="77777777" w:rsidR="007E09BD" w:rsidRPr="00B43B34" w:rsidRDefault="007E09BD" w:rsidP="007E09BD">
      <w:pPr>
        <w:shd w:val="clear" w:color="auto" w:fill="FFFFFF"/>
        <w:spacing w:after="24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e.</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Рентген-лаборант – щонайменше 1 особа додатково до основного переліку, яка працює за основним місцем роботи в цьому ЗОЗ або за сумісництвом.</w:t>
      </w:r>
    </w:p>
    <w:p w14:paraId="0DF0C36E" w14:textId="77777777" w:rsidR="007E09BD" w:rsidRPr="00B43B34" w:rsidRDefault="007E09BD" w:rsidP="007E09BD">
      <w:pPr>
        <w:shd w:val="clear" w:color="auto" w:fill="FFFFFF"/>
        <w:spacing w:before="240"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Вимоги до переліку обладнання:</w:t>
      </w:r>
    </w:p>
    <w:p w14:paraId="688607C9"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1.</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За місцем надання медичних послуг відповідно до напряму реабілітації:</w:t>
      </w:r>
    </w:p>
    <w:p w14:paraId="78E58607" w14:textId="77777777" w:rsidR="007E09BD" w:rsidRPr="000037E0"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a.</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 xml:space="preserve">приєднання внутрішніх мереж відділення до автономного резервного джерела </w:t>
      </w:r>
      <w:r w:rsidRPr="000037E0">
        <w:rPr>
          <w:rFonts w:ascii="Times New Roman" w:eastAsia="Times New Roman" w:hAnsi="Times New Roman" w:cs="Times New Roman"/>
          <w:color w:val="000000"/>
          <w:kern w:val="0"/>
          <w:sz w:val="24"/>
          <w:szCs w:val="24"/>
          <w:lang w:eastAsia="uk-UA"/>
          <w14:ligatures w14:val="none"/>
        </w:rPr>
        <w:t>електропостачання відповідно до нормативно-технічних документів;</w:t>
      </w:r>
    </w:p>
    <w:p w14:paraId="1853BCD9"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0037E0">
        <w:rPr>
          <w:rFonts w:ascii="Times New Roman" w:eastAsia="Times New Roman" w:hAnsi="Times New Roman" w:cs="Times New Roman"/>
          <w:color w:val="000000"/>
          <w:kern w:val="0"/>
          <w:sz w:val="24"/>
          <w:szCs w:val="24"/>
          <w:lang w:eastAsia="uk-UA"/>
          <w14:ligatures w14:val="none"/>
        </w:rPr>
        <w:t>b.</w:t>
      </w:r>
      <w:r w:rsidRPr="000037E0">
        <w:rPr>
          <w:rFonts w:ascii="Times New Roman" w:eastAsia="Times New Roman" w:hAnsi="Times New Roman" w:cs="Times New Roman"/>
          <w:color w:val="000000"/>
          <w:kern w:val="0"/>
          <w:sz w:val="14"/>
          <w:szCs w:val="14"/>
          <w:lang w:eastAsia="uk-UA"/>
          <w14:ligatures w14:val="none"/>
        </w:rPr>
        <w:t xml:space="preserve"> </w:t>
      </w:r>
      <w:r w:rsidRPr="000037E0">
        <w:rPr>
          <w:rFonts w:ascii="Times New Roman" w:eastAsia="Times New Roman" w:hAnsi="Times New Roman" w:cs="Times New Roman"/>
          <w:color w:val="000000"/>
          <w:kern w:val="0"/>
          <w:sz w:val="14"/>
          <w:szCs w:val="14"/>
          <w:lang w:eastAsia="uk-UA"/>
          <w14:ligatures w14:val="none"/>
        </w:rPr>
        <w:tab/>
      </w:r>
      <w:r w:rsidRPr="000037E0">
        <w:rPr>
          <w:rFonts w:ascii="Times New Roman" w:eastAsia="Times New Roman" w:hAnsi="Times New Roman" w:cs="Times New Roman"/>
          <w:color w:val="000000" w:themeColor="text1"/>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киснево-газифікаційна станція, та/або кисневий/і концентратор/и), або кисневий концентратор, що здатний підтримувати швидкість потоку кисню щонайменше 10 л/хв – 2;</w:t>
      </w:r>
    </w:p>
    <w:p w14:paraId="5F807F83"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lastRenderedPageBreak/>
        <w:t>c.</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електрокардіограф багатоканальний;</w:t>
      </w:r>
    </w:p>
    <w:p w14:paraId="5FA8A4A5" w14:textId="77777777" w:rsidR="007E09BD" w:rsidRPr="000037E0"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d</w:t>
      </w:r>
      <w:r w:rsidRPr="000037E0">
        <w:rPr>
          <w:rFonts w:ascii="Times New Roman" w:eastAsia="Times New Roman" w:hAnsi="Times New Roman" w:cs="Times New Roman"/>
          <w:color w:val="000000"/>
          <w:kern w:val="0"/>
          <w:sz w:val="24"/>
          <w:szCs w:val="24"/>
          <w:lang w:eastAsia="uk-UA"/>
          <w14:ligatures w14:val="none"/>
        </w:rPr>
        <w:t>.</w:t>
      </w:r>
      <w:r w:rsidRPr="000037E0">
        <w:rPr>
          <w:rFonts w:ascii="Times New Roman" w:eastAsia="Times New Roman" w:hAnsi="Times New Roman" w:cs="Times New Roman"/>
          <w:color w:val="000000"/>
          <w:kern w:val="0"/>
          <w:sz w:val="14"/>
          <w:szCs w:val="14"/>
          <w:lang w:eastAsia="uk-UA"/>
          <w14:ligatures w14:val="none"/>
        </w:rPr>
        <w:t xml:space="preserve"> </w:t>
      </w:r>
      <w:r w:rsidRPr="000037E0">
        <w:rPr>
          <w:rFonts w:ascii="Times New Roman" w:eastAsia="Times New Roman" w:hAnsi="Times New Roman" w:cs="Times New Roman"/>
          <w:color w:val="000000"/>
          <w:kern w:val="0"/>
          <w:sz w:val="14"/>
          <w:szCs w:val="14"/>
          <w:lang w:eastAsia="uk-UA"/>
          <w14:ligatures w14:val="none"/>
        </w:rPr>
        <w:tab/>
      </w:r>
      <w:r w:rsidRPr="000037E0">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w:t>
      </w:r>
    </w:p>
    <w:p w14:paraId="63C148E6"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0037E0">
        <w:rPr>
          <w:rFonts w:ascii="Times New Roman" w:eastAsia="Times New Roman" w:hAnsi="Times New Roman" w:cs="Times New Roman"/>
          <w:color w:val="000000"/>
          <w:kern w:val="0"/>
          <w:sz w:val="24"/>
          <w:szCs w:val="24"/>
          <w:lang w:eastAsia="uk-UA"/>
          <w14:ligatures w14:val="none"/>
        </w:rPr>
        <w:t>e.</w:t>
      </w:r>
      <w:r w:rsidRPr="000037E0">
        <w:rPr>
          <w:rFonts w:ascii="Times New Roman" w:eastAsia="Times New Roman" w:hAnsi="Times New Roman" w:cs="Times New Roman"/>
          <w:color w:val="000000"/>
          <w:kern w:val="0"/>
          <w:sz w:val="14"/>
          <w:szCs w:val="14"/>
          <w:lang w:eastAsia="uk-UA"/>
          <w14:ligatures w14:val="none"/>
        </w:rPr>
        <w:t xml:space="preserve">  </w:t>
      </w:r>
      <w:r w:rsidRPr="000037E0">
        <w:rPr>
          <w:rFonts w:ascii="Times New Roman" w:eastAsia="Times New Roman" w:hAnsi="Times New Roman" w:cs="Times New Roman"/>
          <w:color w:val="000000"/>
          <w:kern w:val="0"/>
          <w:sz w:val="14"/>
          <w:szCs w:val="14"/>
          <w:lang w:eastAsia="uk-UA"/>
          <w14:ligatures w14:val="none"/>
        </w:rPr>
        <w:tab/>
      </w:r>
      <w:r w:rsidRPr="000037E0">
        <w:rPr>
          <w:rFonts w:ascii="Times New Roman" w:eastAsia="Times New Roman" w:hAnsi="Times New Roman" w:cs="Times New Roman"/>
          <w:color w:val="000000" w:themeColor="text1"/>
          <w:kern w:val="0"/>
          <w:sz w:val="24"/>
          <w:szCs w:val="24"/>
          <w:lang w:eastAsia="uk-UA"/>
          <w14:ligatures w14:val="none"/>
        </w:rPr>
        <w:t>протипролежневі матраци – щонайменше 6 (у разі надання реабілітаційної допомоги дітям – щонайменше 4);</w:t>
      </w:r>
    </w:p>
    <w:p w14:paraId="09167C2B"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f.</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функціональне ліжко – щонайменше 20 (у разі надання реабілітаційної допомоги дітям – щонайменше 4);</w:t>
      </w:r>
    </w:p>
    <w:p w14:paraId="3EA6449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g.</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пристрій для підняття пацієнтів у ліжку – щонайменше 1;</w:t>
      </w:r>
    </w:p>
    <w:p w14:paraId="0BA1BC22"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h.</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протипролежневі подушки – щонайменше 6 (у разі надання реабілітаційної допомоги дітям – щонайменше 4);</w:t>
      </w:r>
    </w:p>
    <w:p w14:paraId="56BB1A13"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i.</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аспіратор (відсмоктувач);</w:t>
      </w:r>
    </w:p>
    <w:p w14:paraId="62E42DCE"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j.</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(неінвазивний АТ, ЧСС, ЕКГ, SpO2, t) – щонайменше 2;</w:t>
      </w:r>
    </w:p>
    <w:p w14:paraId="66BE2F0B"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k.</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крісло для душа – щонайменше 3 (у разі відсутності обладнаної душової кімнати);</w:t>
      </w:r>
    </w:p>
    <w:p w14:paraId="291FB8D3"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l.</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тонометр та/або тонометр педіатричний з манжетками для дітей різного віку – щонайменше 6;</w:t>
      </w:r>
    </w:p>
    <w:p w14:paraId="41024BD9"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m.</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пульсоксиметр – щонайменше 4;</w:t>
      </w:r>
    </w:p>
    <w:p w14:paraId="10248B77"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n.</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термометр безконтактний;</w:t>
      </w:r>
    </w:p>
    <w:p w14:paraId="65072095"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o.</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глюкометр;</w:t>
      </w:r>
    </w:p>
    <w:p w14:paraId="5D79D17D"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p.</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широка кушетка з регуляцією по висоті – щонайменше 3;</w:t>
      </w:r>
    </w:p>
    <w:p w14:paraId="25668EB0"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q.</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b/>
          <w:bCs/>
          <w:color w:val="000000"/>
          <w:kern w:val="0"/>
          <w:sz w:val="24"/>
          <w:szCs w:val="24"/>
          <w:lang w:eastAsia="uk-UA"/>
          <w14:ligatures w14:val="none"/>
        </w:rPr>
        <w:t>допоміжні засоби реабілітації</w:t>
      </w:r>
      <w:r w:rsidRPr="00B43B34">
        <w:rPr>
          <w:rFonts w:ascii="Times New Roman" w:eastAsia="Times New Roman" w:hAnsi="Times New Roman" w:cs="Times New Roman"/>
          <w:color w:val="000000"/>
          <w:kern w:val="0"/>
          <w:sz w:val="24"/>
          <w:szCs w:val="24"/>
          <w:lang w:eastAsia="uk-UA"/>
          <w14:ligatures w14:val="none"/>
        </w:rPr>
        <w:t xml:space="preserve"> для забезпечення мобільності різного типу і розміру відповідно з розподілом для дорослих та дітей – крісла колісні, палиці, милиці, ходунки; засоби альтернативної комунікації (комунікативні дошки, книги, пристрої);</w:t>
      </w:r>
    </w:p>
    <w:p w14:paraId="6A7CCD7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r.</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стандартизовані тести та нестандартизовані набори для проведення терапевтичного оцінювання;</w:t>
      </w:r>
    </w:p>
    <w:p w14:paraId="50E2BAF9"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s.</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стілець-туалет – щонайменше 6 (у разі відсутності обладнаної санітарної кімнати у кожній палаті);</w:t>
      </w:r>
    </w:p>
    <w:p w14:paraId="252BC883"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t.</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ортези, бандажі, слінги (для закладів, які надають реабілітаційну допомогу за напрямами нейро- та/або ортореабілітації);</w:t>
      </w:r>
    </w:p>
    <w:p w14:paraId="1BB80C3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u.</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засоби для позиціонування різних форм та розмірів;</w:t>
      </w:r>
    </w:p>
    <w:p w14:paraId="7EB8ECB8"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v.</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обладнання, матеріали та засоби для відновлення участі в активностях повсякденного життя, включаючи відновлення когнітивних функцій (зокрема, допоміжне обладнання) (для закладів, які надають реабілітаційну допомогу за напрямами нейро- та/або ортореабілітації);</w:t>
      </w:r>
    </w:p>
    <w:p w14:paraId="175E5A23"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w.</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м’ячі (фітболи) різного розміру і форми;</w:t>
      </w:r>
    </w:p>
    <w:p w14:paraId="19B4BDF8"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x.</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степ-платформи;</w:t>
      </w:r>
    </w:p>
    <w:p w14:paraId="45E890FC"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y.</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велотренажер;</w:t>
      </w:r>
    </w:p>
    <w:p w14:paraId="060EEEBD"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z.</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обладнання для функціональної електростимуляції при наданні реабілітації дорослому населенню (для закладів, які надають реабілітаційну допомогу за напрямами нейро- та/або ортореабілітації);</w:t>
      </w:r>
    </w:p>
    <w:p w14:paraId="05E97E50"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aa.</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шведська стінка;</w:t>
      </w:r>
    </w:p>
    <w:p w14:paraId="699F78A2" w14:textId="77777777" w:rsidR="007E09BD" w:rsidRPr="0098586F"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bb.</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механічний та/або автоматичний ротор для тренування верхніх та нижніх кінцівок (для закладів, які надають реабілітаційну допомогу за напрямами нейро- та/або ортореабілітації);</w:t>
      </w:r>
    </w:p>
    <w:p w14:paraId="25E3DA2F"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dd.</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реабілітаційна бігова доріжка;</w:t>
      </w:r>
    </w:p>
    <w:p w14:paraId="3136162A"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ee.</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багатофункціональний комплекс реабілітації (для закладів, які надають реабілітаційну допомогу за напрямами нейро- та/або ортореабілітації);</w:t>
      </w:r>
    </w:p>
    <w:p w14:paraId="02FD21FA"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ff.</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модуль активної реабілітації (для закладів, які надають реабілітаційну допомогу за напрямами нейро- та/або ортореабілітації);</w:t>
      </w:r>
    </w:p>
    <w:p w14:paraId="440D29B2"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gg.</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комплект гумових джгутів, гантелі, обтяжувачі, терапевтичні еластичні стрічки, терапевтичний пластилін;</w:t>
      </w:r>
    </w:p>
    <w:p w14:paraId="48055C25"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hh.</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реабілітаційні пояси для страхування пацієнтів під час ходьби – щонайменше 4;</w:t>
      </w:r>
    </w:p>
    <w:p w14:paraId="10ACD70E"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ii.</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 xml:space="preserve">обладнання для оцінювання та відновлення сенсорних та рухових функцій верхньої кінцівки (зокрема, гоніометри, динамометри, пінчметри, комплекти обтяжувачів на руки різної ваги, комплекти кілець, конусів, прищіпок, терапевтичний пластилін, </w:t>
      </w:r>
      <w:r w:rsidRPr="00B43B34">
        <w:rPr>
          <w:rFonts w:ascii="Times New Roman" w:eastAsia="Times New Roman" w:hAnsi="Times New Roman" w:cs="Times New Roman"/>
          <w:color w:val="000000"/>
          <w:kern w:val="0"/>
          <w:sz w:val="24"/>
          <w:szCs w:val="24"/>
          <w:lang w:eastAsia="uk-UA"/>
          <w14:ligatures w14:val="none"/>
        </w:rPr>
        <w:lastRenderedPageBreak/>
        <w:t>еспандери, еластичні стрічки тощо) (для закладів, які надають реабілітаційну допомогу за напрямами нейро- та/або ортореабілітації);</w:t>
      </w:r>
    </w:p>
    <w:p w14:paraId="51C2DEDF"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jj.</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допоміжне обладнання для дотягування та хапання, одягання/роздягання та адаптивний одяг;</w:t>
      </w:r>
    </w:p>
    <w:p w14:paraId="3BECDFFD"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kk.</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матеріали та засоби для відновлення і розвитку ігрових, соціальних навичок та навичок самообслуговування (для закладів, які надають реабілітаційну допомогу за напрямами нейро- та/або ортореабілітації);</w:t>
      </w:r>
    </w:p>
    <w:p w14:paraId="0959B1A0"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ll.</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вертикалізатори різних типів та розмірів (для закладів, які надають реабілітаційну допомогу за напрямами нейро- та/або ортореабілітації);</w:t>
      </w:r>
    </w:p>
    <w:p w14:paraId="50FFE9E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mm.</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адаптивні засоби та матеріали для розвитку навичок ковтання, годування та приготування їжі (для закладів, які надають реабілітаційну допомогу за напрямами нейро- та/або ортореабілітації);</w:t>
      </w:r>
    </w:p>
    <w:p w14:paraId="04BCB476"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nn.</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поручні реабілітаційні вздовж залу та/або бруси реабілітаційні у залі фізичної терапії;</w:t>
      </w:r>
    </w:p>
    <w:p w14:paraId="5663C42B"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oo.</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бруси реабілітаційні з перешкодами (для закладів, які надають реабілітаційну допомогу за напрямами нейро- та/або ортореабілітації);</w:t>
      </w:r>
    </w:p>
    <w:p w14:paraId="4C69936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pp.</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напівсфера балансувальна на платформі – щонайменше 2 (для закладів, які надають реабілітаційну допомогу за напрямами нейро- та/або ортореабілітації);</w:t>
      </w:r>
    </w:p>
    <w:p w14:paraId="0948412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qq.</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подушка балансир – щонайменше 2 (для закладів, які надають реабілітаційну допомогу за напрямами нейро- та/або ортореабілітації);</w:t>
      </w:r>
    </w:p>
    <w:p w14:paraId="33F7C571"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rr.</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тренажер для збільшення сили та об’єму рухів у суглобах кінцівок (для закладів, які надають реабілітаційну допомогу за напрямами нейро- та/або ортореабілітації);</w:t>
      </w:r>
    </w:p>
    <w:p w14:paraId="435E3ED7"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ss.</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обладнання, іграшки та/або матеріали для сенсорної стимуляції та розвитку рухових навичок (для закладів, які надають реабілітаційну допомогу за напрямами нейро- та/або ортореабілітації);</w:t>
      </w:r>
    </w:p>
    <w:p w14:paraId="119DA031"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tt.</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настінне дзеркало та/або мобільне дзеркало на коліщатках (для закладів, які надають реабілітаційну допомогу за напрямами нейро- та/або ортореабілітації);</w:t>
      </w:r>
    </w:p>
    <w:p w14:paraId="6717225C" w14:textId="77777777" w:rsidR="007E09BD" w:rsidRPr="00B43B34" w:rsidRDefault="007E09BD" w:rsidP="007E09BD">
      <w:pPr>
        <w:shd w:val="clear" w:color="auto" w:fill="FFFFFF"/>
        <w:spacing w:after="0" w:line="240" w:lineRule="auto"/>
        <w:ind w:left="70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uu.</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меблі та матеріали у залі ерготерапії чи іншому доступному приміщенні, що симулюють облаштування житлового помешкання для відновлення участі в активностях повсякденного життя (шафи, стіл, стілець, комп’ютер, телефон, дошка для прасування, праска, великий настінний годинник, календар, книги, газети, журнали тощо) (для закладів, які надають реабілітаційну допомогу за напрямом нейрореабілітації);</w:t>
      </w:r>
    </w:p>
    <w:p w14:paraId="7D8E03DA" w14:textId="77777777" w:rsidR="007E09BD" w:rsidRPr="00B43B34" w:rsidRDefault="007E09BD" w:rsidP="007E09BD">
      <w:pPr>
        <w:shd w:val="clear" w:color="auto" w:fill="FFFFFF"/>
        <w:spacing w:after="0" w:line="240" w:lineRule="auto"/>
        <w:ind w:left="70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vv.</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кухня та кухонні матеріали для відновлення участі в інструментальній активності повсякденного життя (мийка, плита, мікрохвильова піч, холодильник, набір ерготерапевтичного посуду, чайник електричний) (для закладів, які надають реабілітаційну допомогу за напрямом нейрореабілітації).</w:t>
      </w:r>
    </w:p>
    <w:p w14:paraId="4C36B9A1" w14:textId="77777777" w:rsidR="007E09BD" w:rsidRPr="00B43B34" w:rsidRDefault="007E09BD" w:rsidP="007E09BD">
      <w:pPr>
        <w:shd w:val="clear" w:color="auto" w:fill="FFFFFF"/>
        <w:spacing w:before="240"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Додаткові вимоги до переліку обладнання:</w:t>
      </w:r>
    </w:p>
    <w:p w14:paraId="6A7C4401" w14:textId="77777777" w:rsidR="007E09BD" w:rsidRPr="00B43B34" w:rsidRDefault="007E09BD" w:rsidP="007E09BD">
      <w:pPr>
        <w:shd w:val="clear" w:color="auto" w:fill="FFFFFF"/>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1.</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За місцем надання медичних послуг відповідно до напряму реабілітації:</w:t>
      </w:r>
    </w:p>
    <w:p w14:paraId="3C49D77E"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a.</w:t>
      </w:r>
      <w:r w:rsidRPr="00B43B34">
        <w:rPr>
          <w:rFonts w:ascii="Times New Roman" w:eastAsia="Times New Roman" w:hAnsi="Times New Roman" w:cs="Times New Roman"/>
          <w:color w:val="000000"/>
          <w:kern w:val="0"/>
          <w:sz w:val="14"/>
          <w:szCs w:val="14"/>
          <w:shd w:val="clear" w:color="auto" w:fill="FFFFFF"/>
          <w:lang w:eastAsia="uk-UA"/>
          <w14:ligatures w14:val="none"/>
        </w:rPr>
        <w:t xml:space="preserve">      </w:t>
      </w:r>
      <w:r w:rsidRPr="00B43B34">
        <w:rPr>
          <w:rFonts w:ascii="Times New Roman" w:eastAsia="Times New Roman" w:hAnsi="Times New Roman" w:cs="Times New Roman"/>
          <w:color w:val="000000"/>
          <w:kern w:val="0"/>
          <w:sz w:val="24"/>
          <w:szCs w:val="24"/>
          <w:shd w:val="clear" w:color="auto" w:fill="FFFFFF"/>
          <w:lang w:eastAsia="uk-UA"/>
          <w14:ligatures w14:val="none"/>
        </w:rPr>
        <w:t>пристрій для підняття пацієнтів у ліжку – щонайменше 1 додатково до основного переліку щонайменше 1 додатково до основного переліку на кожні 20 додаткових ліжок;</w:t>
      </w:r>
    </w:p>
    <w:p w14:paraId="77DCE3A6"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b.</w:t>
      </w:r>
      <w:r w:rsidRPr="00B43B34">
        <w:rPr>
          <w:rFonts w:ascii="Times New Roman" w:eastAsia="Times New Roman" w:hAnsi="Times New Roman" w:cs="Times New Roman"/>
          <w:color w:val="000000"/>
          <w:kern w:val="0"/>
          <w:sz w:val="14"/>
          <w:szCs w:val="14"/>
          <w:shd w:val="clear" w:color="auto" w:fill="FFFFFF"/>
          <w:lang w:eastAsia="uk-UA"/>
          <w14:ligatures w14:val="none"/>
        </w:rPr>
        <w:t xml:space="preserve">     </w:t>
      </w:r>
      <w:r w:rsidRPr="00B43B34">
        <w:rPr>
          <w:rFonts w:ascii="Times New Roman" w:eastAsia="Times New Roman" w:hAnsi="Times New Roman" w:cs="Times New Roman"/>
          <w:color w:val="000000"/>
          <w:kern w:val="0"/>
          <w:sz w:val="24"/>
          <w:szCs w:val="24"/>
          <w:shd w:val="clear" w:color="auto" w:fill="FFFFFF"/>
          <w:lang w:eastAsia="uk-UA"/>
          <w14:ligatures w14:val="none"/>
        </w:rPr>
        <w:t>механічний та/або автоматичний ротор для тренування верхніх та нижніх кінцівок для лежачих хворих на кожні 10 додаткових ліжок;</w:t>
      </w:r>
    </w:p>
    <w:p w14:paraId="70164034"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c.</w:t>
      </w:r>
      <w:r w:rsidRPr="00B43B34">
        <w:rPr>
          <w:rFonts w:ascii="Times New Roman" w:eastAsia="Times New Roman" w:hAnsi="Times New Roman" w:cs="Times New Roman"/>
          <w:color w:val="000000"/>
          <w:kern w:val="0"/>
          <w:sz w:val="14"/>
          <w:szCs w:val="14"/>
          <w:shd w:val="clear" w:color="auto" w:fill="FFFFFF"/>
          <w:lang w:eastAsia="uk-UA"/>
          <w14:ligatures w14:val="none"/>
        </w:rPr>
        <w:t xml:space="preserve">      </w:t>
      </w:r>
      <w:r w:rsidRPr="00B43B34">
        <w:rPr>
          <w:rFonts w:ascii="Times New Roman" w:eastAsia="Times New Roman" w:hAnsi="Times New Roman" w:cs="Times New Roman"/>
          <w:color w:val="000000"/>
          <w:kern w:val="0"/>
          <w:sz w:val="24"/>
          <w:szCs w:val="24"/>
          <w:shd w:val="clear" w:color="auto" w:fill="FFFFFF"/>
          <w:lang w:eastAsia="uk-UA"/>
          <w14:ligatures w14:val="none"/>
        </w:rPr>
        <w:t>механічний та/або автоматичний ротор для тренування гомілковостопних та колінних суглобів на кожні 10 додаткових ліжок;</w:t>
      </w:r>
    </w:p>
    <w:p w14:paraId="20A9F01F"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d.</w:t>
      </w:r>
      <w:r w:rsidRPr="00B43B34">
        <w:rPr>
          <w:rFonts w:ascii="Times New Roman" w:eastAsia="Times New Roman" w:hAnsi="Times New Roman" w:cs="Times New Roman"/>
          <w:color w:val="000000"/>
          <w:kern w:val="0"/>
          <w:sz w:val="14"/>
          <w:szCs w:val="14"/>
          <w:shd w:val="clear" w:color="auto" w:fill="FFFFFF"/>
          <w:lang w:eastAsia="uk-UA"/>
          <w14:ligatures w14:val="none"/>
        </w:rPr>
        <w:t xml:space="preserve">     </w:t>
      </w:r>
      <w:r w:rsidRPr="00B43B34">
        <w:rPr>
          <w:rFonts w:ascii="Times New Roman" w:eastAsia="Times New Roman" w:hAnsi="Times New Roman" w:cs="Times New Roman"/>
          <w:color w:val="000000"/>
          <w:kern w:val="0"/>
          <w:sz w:val="24"/>
          <w:szCs w:val="24"/>
          <w:shd w:val="clear" w:color="auto" w:fill="FFFFFF"/>
          <w:lang w:eastAsia="uk-UA"/>
          <w14:ligatures w14:val="none"/>
        </w:rPr>
        <w:t>механічний та/або автоматичний ротор для тренування променево-зап’ясткових та ліктьових суглобів на кожні 10 додаткових ліжок.</w:t>
      </w:r>
      <w:r w:rsidRPr="00B43B34">
        <w:rPr>
          <w:rFonts w:ascii="Times New Roman" w:eastAsia="Times New Roman" w:hAnsi="Times New Roman" w:cs="Times New Roman"/>
          <w:i/>
          <w:iCs/>
          <w:color w:val="000000"/>
          <w:kern w:val="0"/>
          <w:sz w:val="24"/>
          <w:szCs w:val="24"/>
          <w:shd w:val="clear" w:color="auto" w:fill="FFFFFF"/>
          <w:lang w:eastAsia="uk-UA"/>
          <w14:ligatures w14:val="none"/>
        </w:rPr>
        <w:t> </w:t>
      </w:r>
    </w:p>
    <w:p w14:paraId="326D9806"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p>
    <w:p w14:paraId="316DF1F3" w14:textId="77777777" w:rsidR="007E09BD" w:rsidRPr="00B43B34" w:rsidRDefault="007E09BD" w:rsidP="007E09BD">
      <w:pPr>
        <w:shd w:val="clear" w:color="auto" w:fill="FFFFFF"/>
        <w:spacing w:after="0" w:line="240" w:lineRule="auto"/>
        <w:ind w:left="720"/>
        <w:jc w:val="both"/>
        <w:rPr>
          <w:rFonts w:ascii="Times New Roman" w:eastAsia="Times New Roman" w:hAnsi="Times New Roman" w:cs="Times New Roman"/>
          <w:kern w:val="0"/>
          <w:sz w:val="24"/>
          <w:szCs w:val="24"/>
          <w:lang w:eastAsia="uk-UA"/>
          <w14:ligatures w14:val="none"/>
        </w:rPr>
      </w:pPr>
    </w:p>
    <w:p w14:paraId="61E7D3F6"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2.</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У ЗОЗ:</w:t>
      </w:r>
    </w:p>
    <w:p w14:paraId="15BB78A9"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a.</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система ультразвукової візуалізації з можливістю проведення доплерографії;</w:t>
      </w:r>
    </w:p>
    <w:p w14:paraId="54109B46" w14:textId="77777777" w:rsidR="007E09BD" w:rsidRPr="00B43B34" w:rsidRDefault="007E09BD" w:rsidP="007E09BD">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b.</w:t>
      </w:r>
      <w:r w:rsidRPr="00B43B34">
        <w:rPr>
          <w:rFonts w:ascii="Times New Roman" w:eastAsia="Times New Roman" w:hAnsi="Times New Roman" w:cs="Times New Roman"/>
          <w:color w:val="000000"/>
          <w:kern w:val="0"/>
          <w:sz w:val="14"/>
          <w:szCs w:val="14"/>
          <w:lang w:eastAsia="uk-UA"/>
          <w14:ligatures w14:val="none"/>
        </w:rPr>
        <w:t xml:space="preserve"> </w:t>
      </w:r>
      <w:r w:rsidRPr="00B43B34">
        <w:rPr>
          <w:rFonts w:ascii="Times New Roman" w:eastAsia="Times New Roman" w:hAnsi="Times New Roman" w:cs="Times New Roman"/>
          <w:color w:val="000000"/>
          <w:kern w:val="0"/>
          <w:sz w:val="14"/>
          <w:szCs w:val="14"/>
          <w:lang w:eastAsia="uk-UA"/>
          <w14:ligatures w14:val="none"/>
        </w:rPr>
        <w:tab/>
      </w:r>
      <w:r w:rsidRPr="00B43B34">
        <w:rPr>
          <w:rFonts w:ascii="Times New Roman" w:eastAsia="Times New Roman" w:hAnsi="Times New Roman" w:cs="Times New Roman"/>
          <w:color w:val="000000"/>
          <w:kern w:val="0"/>
          <w:sz w:val="24"/>
          <w:szCs w:val="24"/>
          <w:lang w:eastAsia="uk-UA"/>
          <w14:ligatures w14:val="none"/>
        </w:rPr>
        <w:t>електроміограф для електрофізіологічних  методів дослідження в реабілітації.</w:t>
      </w:r>
    </w:p>
    <w:p w14:paraId="1C21A8E5" w14:textId="77777777" w:rsidR="007E09BD" w:rsidRPr="00B43B34" w:rsidRDefault="007E09BD" w:rsidP="007E09BD">
      <w:pPr>
        <w:shd w:val="clear" w:color="auto" w:fill="FFFFFF"/>
        <w:spacing w:after="0" w:line="240" w:lineRule="auto"/>
        <w:ind w:left="100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 </w:t>
      </w:r>
    </w:p>
    <w:p w14:paraId="52591236" w14:textId="77777777" w:rsidR="007E09BD" w:rsidRPr="00B43B34" w:rsidRDefault="007E09BD" w:rsidP="007E09BD">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lastRenderedPageBreak/>
        <w:t>Інші вимоги:</w:t>
      </w:r>
    </w:p>
    <w:p w14:paraId="3E1C8439" w14:textId="77777777" w:rsidR="007E09BD" w:rsidRPr="00B43B34" w:rsidRDefault="007E09BD" w:rsidP="007E09BD">
      <w:pPr>
        <w:numPr>
          <w:ilvl w:val="0"/>
          <w:numId w:val="9"/>
        </w:numPr>
        <w:shd w:val="clear" w:color="auto" w:fill="FFFFFF"/>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ліцензії на провадження господарської діяльності з медичної практики за спеціальністю фізична та реабілітаційна медицина, ортопедія і травматологія та/або дитяча ортопедія і травматологія, неврологія, та/або дитяча неврологія.</w:t>
      </w:r>
    </w:p>
    <w:p w14:paraId="67095A0B" w14:textId="77777777" w:rsidR="007E09BD" w:rsidRPr="00B43B34" w:rsidRDefault="007E09BD" w:rsidP="007E09BD">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Будівля, що відповідає вимогам ДБН В.2.2-40:2018 «Інклюзивність будівель і споруд».</w:t>
      </w:r>
    </w:p>
    <w:p w14:paraId="6CD041F1" w14:textId="77777777" w:rsidR="002E1654" w:rsidRDefault="002E1654"/>
    <w:sectPr w:rsidR="002E16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A1"/>
    <w:multiLevelType w:val="multilevel"/>
    <w:tmpl w:val="895E5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C51A8"/>
    <w:multiLevelType w:val="multilevel"/>
    <w:tmpl w:val="A436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76343"/>
    <w:multiLevelType w:val="multilevel"/>
    <w:tmpl w:val="ADDE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72D46"/>
    <w:multiLevelType w:val="multilevel"/>
    <w:tmpl w:val="0A1C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111FF"/>
    <w:multiLevelType w:val="hybridMultilevel"/>
    <w:tmpl w:val="24229CE2"/>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5FD713A"/>
    <w:multiLevelType w:val="multilevel"/>
    <w:tmpl w:val="1E32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65E17"/>
    <w:multiLevelType w:val="hybridMultilevel"/>
    <w:tmpl w:val="E4D8D57E"/>
    <w:lvl w:ilvl="0" w:tplc="593015D6">
      <w:start w:val="3"/>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F916872"/>
    <w:multiLevelType w:val="multilevel"/>
    <w:tmpl w:val="468C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124D2"/>
    <w:multiLevelType w:val="hybridMultilevel"/>
    <w:tmpl w:val="9A704584"/>
    <w:lvl w:ilvl="0" w:tplc="8280D5B4">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14F12A3"/>
    <w:multiLevelType w:val="multilevel"/>
    <w:tmpl w:val="6676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A835DD"/>
    <w:multiLevelType w:val="hybridMultilevel"/>
    <w:tmpl w:val="4B268A14"/>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8F16485"/>
    <w:multiLevelType w:val="hybridMultilevel"/>
    <w:tmpl w:val="F992E218"/>
    <w:lvl w:ilvl="0" w:tplc="5D367314">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5391352"/>
    <w:multiLevelType w:val="hybridMultilevel"/>
    <w:tmpl w:val="DF66C5E4"/>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C312BB"/>
    <w:multiLevelType w:val="multilevel"/>
    <w:tmpl w:val="6DDE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E263CF"/>
    <w:multiLevelType w:val="hybridMultilevel"/>
    <w:tmpl w:val="A99E8D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70141F0"/>
    <w:multiLevelType w:val="hybridMultilevel"/>
    <w:tmpl w:val="C2BA1384"/>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75743873">
    <w:abstractNumId w:val="14"/>
  </w:num>
  <w:num w:numId="2" w16cid:durableId="741877914">
    <w:abstractNumId w:val="0"/>
  </w:num>
  <w:num w:numId="3" w16cid:durableId="2092505018">
    <w:abstractNumId w:val="13"/>
  </w:num>
  <w:num w:numId="4" w16cid:durableId="178585763">
    <w:abstractNumId w:val="7"/>
  </w:num>
  <w:num w:numId="5" w16cid:durableId="548147381">
    <w:abstractNumId w:val="2"/>
  </w:num>
  <w:num w:numId="6" w16cid:durableId="2013559781">
    <w:abstractNumId w:val="9"/>
  </w:num>
  <w:num w:numId="7" w16cid:durableId="573974273">
    <w:abstractNumId w:val="3"/>
  </w:num>
  <w:num w:numId="8" w16cid:durableId="1169559774">
    <w:abstractNumId w:val="5"/>
  </w:num>
  <w:num w:numId="9" w16cid:durableId="1341588488">
    <w:abstractNumId w:val="1"/>
  </w:num>
  <w:num w:numId="10" w16cid:durableId="569077931">
    <w:abstractNumId w:val="12"/>
  </w:num>
  <w:num w:numId="11" w16cid:durableId="308292486">
    <w:abstractNumId w:val="11"/>
  </w:num>
  <w:num w:numId="12" w16cid:durableId="938679999">
    <w:abstractNumId w:val="10"/>
  </w:num>
  <w:num w:numId="13" w16cid:durableId="1812021873">
    <w:abstractNumId w:val="8"/>
  </w:num>
  <w:num w:numId="14" w16cid:durableId="1499424596">
    <w:abstractNumId w:val="4"/>
  </w:num>
  <w:num w:numId="15" w16cid:durableId="1399935119">
    <w:abstractNumId w:val="15"/>
  </w:num>
  <w:num w:numId="16" w16cid:durableId="1181236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BD"/>
    <w:rsid w:val="0007205F"/>
    <w:rsid w:val="002E1654"/>
    <w:rsid w:val="007E09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A03E"/>
  <w15:chartTrackingRefBased/>
  <w15:docId w15:val="{3C0D5405-57C4-4284-BD80-E1C2DDD5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9BD"/>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16528</Words>
  <Characters>9421</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Альбіна Волошина</cp:lastModifiedBy>
  <cp:revision>2</cp:revision>
  <dcterms:created xsi:type="dcterms:W3CDTF">2023-11-16T09:46:00Z</dcterms:created>
  <dcterms:modified xsi:type="dcterms:W3CDTF">2023-11-28T07:52:00Z</dcterms:modified>
</cp:coreProperties>
</file>